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894E8" w14:textId="77777777" w:rsidR="00B73199" w:rsidRDefault="00B73199" w:rsidP="004C0714">
      <w:pPr>
        <w:pStyle w:val="CNB-hlavaA"/>
        <w:jc w:val="center"/>
        <w:rPr>
          <w:rStyle w:val="CNB-hlavaAChar"/>
          <w:sz w:val="44"/>
        </w:rPr>
      </w:pPr>
    </w:p>
    <w:sdt>
      <w:sdtPr>
        <w:rPr>
          <w:rFonts w:asciiTheme="majorHAnsi" w:eastAsiaTheme="majorEastAsia" w:hAnsiTheme="majorHAnsi" w:cstheme="majorBidi"/>
          <w:caps/>
          <w:noProof/>
          <w:color w:val="999999"/>
          <w:sz w:val="24"/>
          <w:szCs w:val="48"/>
          <w:lang w:eastAsia="en-US"/>
        </w:rPr>
        <w:id w:val="-22968802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Cs w:val="20"/>
          <w:lang w:eastAsia="cs-CZ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B54B15" w14:paraId="1541D188" w14:textId="77777777" w:rsidTr="006460AC">
            <w:trPr>
              <w:trHeight w:val="2880"/>
              <w:jc w:val="center"/>
            </w:trPr>
            <w:tc>
              <w:tcPr>
                <w:tcW w:w="5000" w:type="pct"/>
              </w:tcPr>
              <w:p w14:paraId="0D4E7096" w14:textId="77777777" w:rsidR="00B54B15" w:rsidRDefault="00B54B15" w:rsidP="006460AC">
                <w:pPr>
                  <w:pStyle w:val="Bezmezer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B54B15" w14:paraId="19CB42BF" w14:textId="77777777" w:rsidTr="006460A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noProof/>
                  <w:color w:val="999999"/>
                  <w:sz w:val="72"/>
                  <w:szCs w:val="80"/>
                  <w:lang w:eastAsia="en-US"/>
                </w:rPr>
                <w:alias w:val="Náze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19101A3D" w14:textId="70B97822" w:rsidR="00B54B15" w:rsidRDefault="0083502A" w:rsidP="00C81E84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noProof/>
                        <w:color w:val="999999"/>
                        <w:sz w:val="72"/>
                        <w:szCs w:val="80"/>
                        <w:lang w:eastAsia="en-US"/>
                      </w:rPr>
                      <w:t>Změny povolené v platné metodice</w:t>
                    </w:r>
                  </w:p>
                </w:tc>
              </w:sdtContent>
            </w:sdt>
          </w:tr>
          <w:tr w:rsidR="00B54B15" w14:paraId="2A1DA6EA" w14:textId="77777777" w:rsidTr="006460A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Podtitu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25CC4FC9" w14:textId="1B7A218F" w:rsidR="00B54B15" w:rsidRDefault="00C1518B" w:rsidP="00C1518B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Dokument pro TPS (jednání 15. 1. 2019)</w:t>
                    </w:r>
                  </w:p>
                </w:tc>
              </w:sdtContent>
            </w:sdt>
          </w:tr>
          <w:tr w:rsidR="00B54B15" w14:paraId="65FE9BD3" w14:textId="77777777" w:rsidTr="006460AC">
            <w:trPr>
              <w:trHeight w:val="70"/>
              <w:jc w:val="center"/>
            </w:trPr>
            <w:tc>
              <w:tcPr>
                <w:tcW w:w="5000" w:type="pct"/>
                <w:vAlign w:val="center"/>
              </w:tcPr>
              <w:p w14:paraId="4E993121" w14:textId="77777777" w:rsidR="00B54B15" w:rsidRDefault="00B54B15" w:rsidP="006460AC">
                <w:pPr>
                  <w:pStyle w:val="Bezmezer"/>
                  <w:jc w:val="center"/>
                </w:pPr>
              </w:p>
            </w:tc>
          </w:tr>
          <w:tr w:rsidR="00B54B15" w14:paraId="46BB9AF4" w14:textId="77777777" w:rsidTr="006460AC">
            <w:trPr>
              <w:trHeight w:val="70"/>
              <w:jc w:val="center"/>
            </w:trPr>
            <w:tc>
              <w:tcPr>
                <w:tcW w:w="5000" w:type="pct"/>
                <w:vAlign w:val="center"/>
              </w:tcPr>
              <w:p w14:paraId="73ACC983" w14:textId="77777777" w:rsidR="00B54B15" w:rsidRDefault="00B54B15" w:rsidP="006460AC">
                <w:pPr>
                  <w:pStyle w:val="Bezmezer"/>
                  <w:rPr>
                    <w:b/>
                    <w:bCs/>
                  </w:rPr>
                </w:pPr>
              </w:p>
            </w:tc>
          </w:tr>
          <w:tr w:rsidR="00B54B15" w14:paraId="4250E668" w14:textId="77777777" w:rsidTr="006460AC">
            <w:trPr>
              <w:trHeight w:val="360"/>
              <w:jc w:val="center"/>
            </w:trPr>
            <w:sdt>
              <w:sdtPr>
                <w:rPr>
                  <w:rFonts w:asciiTheme="majorHAnsi" w:hAnsiTheme="majorHAnsi"/>
                  <w:b/>
                  <w:bCs/>
                </w:rPr>
                <w:alias w:val="Da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9-01-3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6345FEE" w14:textId="6A2D6371" w:rsidR="00B54B15" w:rsidRPr="00D870E7" w:rsidRDefault="00164B74" w:rsidP="006460AC">
                    <w:pPr>
                      <w:pStyle w:val="Bezmezer"/>
                      <w:jc w:val="center"/>
                      <w:rPr>
                        <w:rFonts w:asciiTheme="majorHAnsi" w:hAnsi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</w:rPr>
                      <w:t>31.1.2019</w:t>
                    </w:r>
                  </w:p>
                </w:tc>
              </w:sdtContent>
            </w:sdt>
          </w:tr>
        </w:tbl>
        <w:p w14:paraId="34A3FF6B" w14:textId="77777777" w:rsidR="00B54B15" w:rsidRDefault="00B54B15" w:rsidP="00B54B15">
          <w:r>
            <w:br w:type="page"/>
          </w:r>
        </w:p>
      </w:sdtContent>
    </w:sdt>
    <w:p w14:paraId="128A8B55" w14:textId="683A9600" w:rsidR="00B54B15" w:rsidRPr="00FD5374" w:rsidRDefault="006E0624" w:rsidP="00CF552D">
      <w:pPr>
        <w:pStyle w:val="Nadpis1"/>
        <w:keepLines/>
        <w:pBdr>
          <w:bottom w:val="single" w:sz="4" w:space="1" w:color="auto"/>
        </w:pBdr>
        <w:spacing w:before="480" w:after="200" w:line="288" w:lineRule="auto"/>
        <w:jc w:val="both"/>
        <w:rPr>
          <w:rFonts w:asciiTheme="majorHAnsi" w:eastAsiaTheme="majorEastAsia" w:hAnsiTheme="majorHAnsi" w:cstheme="majorBidi"/>
          <w:bCs w:val="0"/>
          <w:kern w:val="0"/>
          <w:lang w:eastAsia="en-US"/>
        </w:rPr>
      </w:pPr>
      <w:r w:rsidRPr="00FD5374">
        <w:rPr>
          <w:rFonts w:asciiTheme="majorHAnsi" w:eastAsiaTheme="majorEastAsia" w:hAnsiTheme="majorHAnsi" w:cstheme="majorBidi"/>
          <w:bCs w:val="0"/>
          <w:kern w:val="0"/>
          <w:lang w:eastAsia="en-US"/>
        </w:rPr>
        <w:lastRenderedPageBreak/>
        <w:t>Změny povolené v platné metodice</w:t>
      </w:r>
    </w:p>
    <w:p w14:paraId="680FFF16" w14:textId="1ABEA953" w:rsidR="00B54B15" w:rsidRDefault="00B54B15" w:rsidP="00B54B15">
      <w:pPr>
        <w:pStyle w:val="Nadpis2"/>
        <w:numPr>
          <w:ilvl w:val="1"/>
          <w:numId w:val="0"/>
        </w:numPr>
        <w:spacing w:line="360" w:lineRule="auto"/>
        <w:ind w:left="576" w:hanging="576"/>
        <w:jc w:val="both"/>
      </w:pPr>
      <w:r>
        <w:t>Návrh ČNB</w:t>
      </w:r>
      <w:r w:rsidR="006E0624">
        <w:t xml:space="preserve"> dle ZD a na základě jednání s dodavatelem systému</w:t>
      </w:r>
    </w:p>
    <w:p w14:paraId="48B9EC92" w14:textId="2926924E" w:rsidR="00B54B15" w:rsidRDefault="00936065" w:rsidP="00936065">
      <w:pPr>
        <w:jc w:val="both"/>
      </w:pPr>
      <w:r>
        <w:t>V rámci platné metodiky Vykazovacího rámce (tj. všechny objekty</w:t>
      </w:r>
      <w:r w:rsidR="00AE500E">
        <w:t>, které daná metodika VR používá,</w:t>
      </w:r>
      <w:r>
        <w:t xml:space="preserve"> jsou ve stavu Platný, metodika </w:t>
      </w:r>
      <w:r w:rsidR="00FD5374">
        <w:t>mohla být již</w:t>
      </w:r>
      <w:r>
        <w:t xml:space="preserve"> publikována) jsou umožněny dodatečné úpravy/změny. </w:t>
      </w:r>
    </w:p>
    <w:p w14:paraId="0B9333E0" w14:textId="6F9AC42A" w:rsidR="00936065" w:rsidRDefault="00936065" w:rsidP="00936065">
      <w:pPr>
        <w:jc w:val="both"/>
      </w:pPr>
      <w:r>
        <w:t>Tyto změny je možné provádět v kontextu Knihovny nebo Metodiky Vykazovacího rámce tam, kde objekt, jehož úprava je požadována, má verzi (atribut Modifikováno „True“).</w:t>
      </w:r>
    </w:p>
    <w:p w14:paraId="1AC76C84" w14:textId="77777777" w:rsidR="00936065" w:rsidRDefault="00936065" w:rsidP="00936065">
      <w:pPr>
        <w:jc w:val="both"/>
      </w:pPr>
    </w:p>
    <w:p w14:paraId="344340E9" w14:textId="7E7CDECC" w:rsidR="00FD5374" w:rsidRDefault="00FD5374" w:rsidP="00936065">
      <w:pPr>
        <w:jc w:val="both"/>
      </w:pPr>
      <w:r>
        <w:t>Dodatečné změny, které systém umožňuje:</w:t>
      </w:r>
    </w:p>
    <w:p w14:paraId="420735A7" w14:textId="29B3E7FC" w:rsidR="00936065" w:rsidRDefault="00936065" w:rsidP="00CC07F4">
      <w:pPr>
        <w:pStyle w:val="Odstavecseseznamem"/>
        <w:numPr>
          <w:ilvl w:val="0"/>
          <w:numId w:val="36"/>
        </w:numPr>
        <w:jc w:val="both"/>
      </w:pPr>
      <w:r>
        <w:t>Na platných objektech Knihovny</w:t>
      </w:r>
      <w:r w:rsidR="008B62DE">
        <w:t xml:space="preserve"> a Metodiky Vykazovacího rámce</w:t>
      </w:r>
      <w:r>
        <w:t>:</w:t>
      </w:r>
    </w:p>
    <w:p w14:paraId="2D2977E0" w14:textId="3DA0C663" w:rsidR="006E0624" w:rsidRDefault="006753D4" w:rsidP="00CC07F4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úprava/</w:t>
      </w:r>
      <w:r w:rsidR="00CC07F4" w:rsidRPr="006753D4">
        <w:rPr>
          <w:rFonts w:ascii="Times New Roman" w:hAnsi="Times New Roman" w:cs="Times New Roman"/>
          <w:b/>
          <w:color w:val="auto"/>
          <w:szCs w:val="20"/>
        </w:rPr>
        <w:t>změna názvu</w:t>
      </w:r>
      <w:r w:rsidR="00CC07F4">
        <w:rPr>
          <w:rFonts w:ascii="Times New Roman" w:hAnsi="Times New Roman" w:cs="Times New Roman"/>
          <w:color w:val="auto"/>
          <w:szCs w:val="20"/>
        </w:rPr>
        <w:t xml:space="preserve"> - </w:t>
      </w:r>
      <w:r w:rsidR="00F067A5">
        <w:rPr>
          <w:rFonts w:ascii="Times New Roman" w:hAnsi="Times New Roman" w:cs="Times New Roman"/>
          <w:color w:val="auto"/>
          <w:szCs w:val="20"/>
        </w:rPr>
        <w:t>tato změna vyvolá následný změnový</w:t>
      </w:r>
      <w:r w:rsidR="00203814">
        <w:rPr>
          <w:rFonts w:ascii="Times New Roman" w:hAnsi="Times New Roman" w:cs="Times New Roman"/>
          <w:color w:val="auto"/>
          <w:szCs w:val="20"/>
        </w:rPr>
        <w:t xml:space="preserve"> export</w:t>
      </w:r>
      <w:r w:rsidR="00F067A5">
        <w:rPr>
          <w:rFonts w:ascii="Times New Roman" w:hAnsi="Times New Roman" w:cs="Times New Roman"/>
          <w:color w:val="auto"/>
          <w:szCs w:val="20"/>
        </w:rPr>
        <w:t xml:space="preserve"> metodiky, </w:t>
      </w:r>
      <w:r w:rsidR="003F106A">
        <w:rPr>
          <w:rFonts w:ascii="Times New Roman" w:hAnsi="Times New Roman" w:cs="Times New Roman"/>
          <w:color w:val="auto"/>
          <w:szCs w:val="20"/>
        </w:rPr>
        <w:t>název</w:t>
      </w:r>
      <w:r w:rsidR="00F067A5">
        <w:rPr>
          <w:rFonts w:ascii="Times New Roman" w:hAnsi="Times New Roman" w:cs="Times New Roman"/>
          <w:color w:val="auto"/>
          <w:szCs w:val="20"/>
        </w:rPr>
        <w:t xml:space="preserve"> objektu je v exportu metodik publikován. Úprava názvu slouží převážně k opravení pravopisných chyb a překlepů. Pokud však metodik výkazu uzná za vhodné, může upravit i název po stránce věcn</w:t>
      </w:r>
      <w:r w:rsidR="001E3892">
        <w:rPr>
          <w:rFonts w:ascii="Times New Roman" w:hAnsi="Times New Roman" w:cs="Times New Roman"/>
          <w:color w:val="auto"/>
          <w:szCs w:val="20"/>
        </w:rPr>
        <w:t>é</w:t>
      </w:r>
      <w:r w:rsidR="00F4701B">
        <w:rPr>
          <w:rFonts w:ascii="Times New Roman" w:hAnsi="Times New Roman" w:cs="Times New Roman"/>
          <w:color w:val="auto"/>
          <w:szCs w:val="20"/>
        </w:rPr>
        <w:t>;</w:t>
      </w:r>
    </w:p>
    <w:p w14:paraId="2AE891E9" w14:textId="1F06B485" w:rsidR="006E0624" w:rsidRPr="00936065" w:rsidRDefault="006753D4" w:rsidP="00CC07F4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 w:rsidRPr="006753D4">
        <w:rPr>
          <w:rFonts w:ascii="Times New Roman" w:hAnsi="Times New Roman" w:cs="Times New Roman"/>
          <w:b/>
          <w:color w:val="auto"/>
          <w:szCs w:val="20"/>
        </w:rPr>
        <w:t>úprava/</w:t>
      </w:r>
      <w:r w:rsidR="006E0624" w:rsidRPr="006753D4">
        <w:rPr>
          <w:rFonts w:ascii="Times New Roman" w:hAnsi="Times New Roman" w:cs="Times New Roman"/>
          <w:b/>
          <w:color w:val="auto"/>
          <w:szCs w:val="20"/>
        </w:rPr>
        <w:t>změna popisu</w:t>
      </w:r>
      <w:r w:rsidR="003F106A">
        <w:rPr>
          <w:rFonts w:ascii="Times New Roman" w:hAnsi="Times New Roman" w:cs="Times New Roman"/>
          <w:b/>
          <w:color w:val="auto"/>
          <w:szCs w:val="20"/>
        </w:rPr>
        <w:t xml:space="preserve"> </w:t>
      </w:r>
      <w:r w:rsidR="003F106A">
        <w:rPr>
          <w:rFonts w:ascii="Times New Roman" w:hAnsi="Times New Roman" w:cs="Times New Roman"/>
          <w:color w:val="auto"/>
          <w:szCs w:val="20"/>
        </w:rPr>
        <w:t>- tato změna vyvolá následný změnový</w:t>
      </w:r>
      <w:r w:rsidR="00203814">
        <w:rPr>
          <w:rFonts w:ascii="Times New Roman" w:hAnsi="Times New Roman" w:cs="Times New Roman"/>
          <w:color w:val="auto"/>
          <w:szCs w:val="20"/>
        </w:rPr>
        <w:t xml:space="preserve"> export</w:t>
      </w:r>
      <w:r w:rsidR="003F106A">
        <w:rPr>
          <w:rFonts w:ascii="Times New Roman" w:hAnsi="Times New Roman" w:cs="Times New Roman"/>
          <w:color w:val="auto"/>
          <w:szCs w:val="20"/>
        </w:rPr>
        <w:t xml:space="preserve"> metodiky, popis je v exportu metodik publikován. Úprava popisu slouží k opravení pravopisných chyb a překlepů</w:t>
      </w:r>
      <w:r w:rsidR="001E3892">
        <w:rPr>
          <w:rFonts w:ascii="Times New Roman" w:hAnsi="Times New Roman" w:cs="Times New Roman"/>
          <w:color w:val="auto"/>
          <w:szCs w:val="20"/>
        </w:rPr>
        <w:t>, případně k doplnění/změny popisu</w:t>
      </w:r>
      <w:r w:rsidR="003F106A">
        <w:rPr>
          <w:rFonts w:ascii="Times New Roman" w:hAnsi="Times New Roman" w:cs="Times New Roman"/>
          <w:color w:val="auto"/>
          <w:szCs w:val="20"/>
        </w:rPr>
        <w:t xml:space="preserve"> po stránce věcn</w:t>
      </w:r>
      <w:r w:rsidR="001E3892">
        <w:rPr>
          <w:rFonts w:ascii="Times New Roman" w:hAnsi="Times New Roman" w:cs="Times New Roman"/>
          <w:color w:val="auto"/>
          <w:szCs w:val="20"/>
        </w:rPr>
        <w:t>é</w:t>
      </w:r>
      <w:r w:rsidR="00F4701B">
        <w:rPr>
          <w:rFonts w:ascii="Times New Roman" w:hAnsi="Times New Roman" w:cs="Times New Roman"/>
          <w:color w:val="auto"/>
          <w:szCs w:val="20"/>
        </w:rPr>
        <w:t>;</w:t>
      </w:r>
    </w:p>
    <w:p w14:paraId="228D0F6C" w14:textId="1739ECB5" w:rsidR="008B62DE" w:rsidRDefault="006753D4" w:rsidP="008B62DE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úprava/</w:t>
      </w:r>
      <w:r w:rsidR="006E0624" w:rsidRPr="006753D4">
        <w:rPr>
          <w:rFonts w:ascii="Times New Roman" w:hAnsi="Times New Roman" w:cs="Times New Roman"/>
          <w:b/>
          <w:color w:val="auto"/>
          <w:szCs w:val="20"/>
        </w:rPr>
        <w:t>změna poznámky</w:t>
      </w:r>
      <w:r w:rsidR="001E3892">
        <w:rPr>
          <w:rFonts w:ascii="Times New Roman" w:hAnsi="Times New Roman" w:cs="Times New Roman"/>
          <w:color w:val="auto"/>
          <w:szCs w:val="20"/>
        </w:rPr>
        <w:t xml:space="preserve"> - tato změna vyvolá následný změnový</w:t>
      </w:r>
      <w:r w:rsidR="00203814">
        <w:rPr>
          <w:rFonts w:ascii="Times New Roman" w:hAnsi="Times New Roman" w:cs="Times New Roman"/>
          <w:color w:val="auto"/>
          <w:szCs w:val="20"/>
        </w:rPr>
        <w:t xml:space="preserve"> export</w:t>
      </w:r>
      <w:r w:rsidR="001E3892">
        <w:rPr>
          <w:rFonts w:ascii="Times New Roman" w:hAnsi="Times New Roman" w:cs="Times New Roman"/>
          <w:color w:val="auto"/>
          <w:szCs w:val="20"/>
        </w:rPr>
        <w:t xml:space="preserve"> metodiky, poznámka je v exportu metodik publikována. Úprava poznámky slouží k opravení pravopisných chyb a překlepů, případně k doplnění/změny poznámky po stránce věcné.</w:t>
      </w:r>
    </w:p>
    <w:p w14:paraId="3459550A" w14:textId="77777777" w:rsidR="008B62DE" w:rsidRDefault="008B62DE" w:rsidP="008B62DE">
      <w:pPr>
        <w:pStyle w:val="Default"/>
        <w:ind w:left="720"/>
        <w:jc w:val="both"/>
        <w:rPr>
          <w:rFonts w:ascii="Times New Roman" w:hAnsi="Times New Roman" w:cs="Times New Roman"/>
          <w:color w:val="auto"/>
          <w:szCs w:val="20"/>
        </w:rPr>
      </w:pPr>
    </w:p>
    <w:p w14:paraId="7518DE1E" w14:textId="5F4820C4" w:rsidR="00A34396" w:rsidRPr="00A34396" w:rsidRDefault="000D400B" w:rsidP="00A34396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Změny ve verzi Knihovny, kterou využívají již platné metodiky VR</w:t>
      </w:r>
      <w:r w:rsidR="00A34396">
        <w:rPr>
          <w:rFonts w:ascii="Times New Roman" w:hAnsi="Times New Roman" w:cs="Times New Roman"/>
          <w:color w:val="auto"/>
          <w:szCs w:val="20"/>
        </w:rPr>
        <w:t>:</w:t>
      </w:r>
    </w:p>
    <w:p w14:paraId="7D1AEC45" w14:textId="7098CC88" w:rsidR="00F4701B" w:rsidRPr="00F4701B" w:rsidRDefault="00A34396" w:rsidP="00F4701B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 w:rsidRPr="009F5B09">
        <w:rPr>
          <w:rFonts w:ascii="Times New Roman" w:hAnsi="Times New Roman" w:cs="Times New Roman"/>
          <w:b/>
          <w:color w:val="auto"/>
          <w:szCs w:val="20"/>
        </w:rPr>
        <w:t>vznik nové položky platného Číselníku</w:t>
      </w:r>
      <w:r w:rsidRPr="009F5B09">
        <w:rPr>
          <w:rFonts w:ascii="Times New Roman" w:hAnsi="Times New Roman" w:cs="Times New Roman"/>
          <w:color w:val="auto"/>
          <w:szCs w:val="20"/>
        </w:rPr>
        <w:t xml:space="preserve"> </w:t>
      </w:r>
      <w:r w:rsidR="009F5B09" w:rsidRPr="009F5B09">
        <w:rPr>
          <w:rFonts w:ascii="Times New Roman" w:hAnsi="Times New Roman" w:cs="Times New Roman"/>
          <w:color w:val="auto"/>
          <w:szCs w:val="20"/>
        </w:rPr>
        <w:t>–</w:t>
      </w:r>
      <w:r w:rsidRPr="009F5B09">
        <w:rPr>
          <w:rFonts w:ascii="Times New Roman" w:hAnsi="Times New Roman" w:cs="Times New Roman"/>
          <w:color w:val="auto"/>
          <w:szCs w:val="20"/>
        </w:rPr>
        <w:t xml:space="preserve"> </w:t>
      </w:r>
      <w:r w:rsidR="009F5B09">
        <w:rPr>
          <w:rFonts w:ascii="Times New Roman" w:hAnsi="Times New Roman" w:cs="Times New Roman"/>
          <w:color w:val="auto"/>
          <w:szCs w:val="20"/>
        </w:rPr>
        <w:t xml:space="preserve">tato změna </w:t>
      </w:r>
      <w:r w:rsidR="00203814">
        <w:rPr>
          <w:rFonts w:ascii="Times New Roman" w:hAnsi="Times New Roman" w:cs="Times New Roman"/>
          <w:color w:val="auto"/>
          <w:szCs w:val="20"/>
        </w:rPr>
        <w:t>ne</w:t>
      </w:r>
      <w:r w:rsidR="009F5B09">
        <w:rPr>
          <w:rFonts w:ascii="Times New Roman" w:hAnsi="Times New Roman" w:cs="Times New Roman"/>
          <w:color w:val="auto"/>
          <w:szCs w:val="20"/>
        </w:rPr>
        <w:t>vyvolá následný změnový</w:t>
      </w:r>
      <w:r w:rsidR="00203814">
        <w:rPr>
          <w:rFonts w:ascii="Times New Roman" w:hAnsi="Times New Roman" w:cs="Times New Roman"/>
          <w:color w:val="auto"/>
          <w:szCs w:val="20"/>
        </w:rPr>
        <w:t xml:space="preserve"> export</w:t>
      </w:r>
      <w:r w:rsidR="009F5B09">
        <w:rPr>
          <w:rFonts w:ascii="Times New Roman" w:hAnsi="Times New Roman" w:cs="Times New Roman"/>
          <w:color w:val="auto"/>
          <w:szCs w:val="20"/>
        </w:rPr>
        <w:t xml:space="preserve"> metodiky, </w:t>
      </w:r>
      <w:r w:rsidR="00203814">
        <w:rPr>
          <w:rFonts w:ascii="Times New Roman" w:hAnsi="Times New Roman" w:cs="Times New Roman"/>
          <w:color w:val="auto"/>
          <w:szCs w:val="20"/>
        </w:rPr>
        <w:t xml:space="preserve">nesmí ovlivnit již platné metodiky (ani v případě, že v platné metodice je Ukazatel s oborem hodnot na celý číselník). Vznik nové položky v platném Číselníku je pro Metodiky VR, které jsou stále projektované a využívají shodnou Knihovnu s Metodikou VR, která již musela být </w:t>
      </w:r>
      <w:r w:rsidR="00C81E84">
        <w:rPr>
          <w:rFonts w:ascii="Times New Roman" w:hAnsi="Times New Roman" w:cs="Times New Roman"/>
          <w:color w:val="auto"/>
          <w:szCs w:val="20"/>
        </w:rPr>
        <w:t>z</w:t>
      </w:r>
      <w:r w:rsidR="00203814">
        <w:rPr>
          <w:rFonts w:ascii="Times New Roman" w:hAnsi="Times New Roman" w:cs="Times New Roman"/>
          <w:color w:val="auto"/>
          <w:szCs w:val="20"/>
        </w:rPr>
        <w:t xml:space="preserve">platněna. Nová položka může být ve stále projektovaných Metodikách VR použita např.: v nových </w:t>
      </w:r>
      <w:r w:rsidR="00831ADF">
        <w:rPr>
          <w:rFonts w:ascii="Times New Roman" w:hAnsi="Times New Roman" w:cs="Times New Roman"/>
          <w:color w:val="auto"/>
          <w:szCs w:val="20"/>
        </w:rPr>
        <w:t>Doménách, nových H</w:t>
      </w:r>
      <w:r w:rsidR="00203814">
        <w:rPr>
          <w:rFonts w:ascii="Times New Roman" w:hAnsi="Times New Roman" w:cs="Times New Roman"/>
          <w:color w:val="auto"/>
          <w:szCs w:val="20"/>
        </w:rPr>
        <w:t>ierarchií, nebo v existujících Doménách/Hierarchiích, která však nepoužívají již zmíněné platné Metodiky VR</w:t>
      </w:r>
      <w:r w:rsidR="00F4701B">
        <w:rPr>
          <w:rFonts w:ascii="Times New Roman" w:hAnsi="Times New Roman" w:cs="Times New Roman"/>
          <w:color w:val="auto"/>
          <w:szCs w:val="20"/>
        </w:rPr>
        <w:t>;</w:t>
      </w:r>
    </w:p>
    <w:p w14:paraId="003F927B" w14:textId="4344A943" w:rsidR="00F4701B" w:rsidRPr="00D806C1" w:rsidRDefault="00F4701B" w:rsidP="008B62DE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 w:rsidRPr="008465D5">
        <w:rPr>
          <w:rFonts w:ascii="Times New Roman" w:hAnsi="Times New Roman" w:cs="Times New Roman"/>
          <w:b/>
          <w:color w:val="auto"/>
          <w:szCs w:val="20"/>
        </w:rPr>
        <w:t>vznik nové Hierarchie (nikoliv nové verze platné Hierarchie) Číselníku</w:t>
      </w:r>
      <w:r w:rsidRPr="00D806C1">
        <w:rPr>
          <w:rFonts w:ascii="Times New Roman" w:hAnsi="Times New Roman" w:cs="Times New Roman"/>
          <w:color w:val="auto"/>
          <w:szCs w:val="20"/>
        </w:rPr>
        <w:t xml:space="preserve"> </w:t>
      </w:r>
      <w:r w:rsidR="000D400B">
        <w:rPr>
          <w:rFonts w:ascii="Times New Roman" w:hAnsi="Times New Roman" w:cs="Times New Roman"/>
          <w:color w:val="auto"/>
          <w:szCs w:val="20"/>
        </w:rPr>
        <w:t>ve verzi Knihovny, kterou využívají již platné metodiky VR</w:t>
      </w:r>
      <w:r w:rsidR="00A73A10">
        <w:rPr>
          <w:rFonts w:ascii="Times New Roman" w:hAnsi="Times New Roman" w:cs="Times New Roman"/>
          <w:color w:val="auto"/>
          <w:szCs w:val="20"/>
        </w:rPr>
        <w:t xml:space="preserve"> </w:t>
      </w:r>
      <w:r w:rsidRPr="00D806C1">
        <w:rPr>
          <w:rFonts w:ascii="Times New Roman" w:hAnsi="Times New Roman" w:cs="Times New Roman"/>
          <w:color w:val="auto"/>
          <w:szCs w:val="20"/>
        </w:rPr>
        <w:t xml:space="preserve">– tato změna nevyvolá následný změnový export metodiky, </w:t>
      </w:r>
      <w:r w:rsidR="00D806C1" w:rsidRPr="00D806C1">
        <w:rPr>
          <w:rFonts w:ascii="Times New Roman" w:hAnsi="Times New Roman" w:cs="Times New Roman"/>
          <w:color w:val="auto"/>
          <w:szCs w:val="20"/>
        </w:rPr>
        <w:t>nijak</w:t>
      </w:r>
      <w:r w:rsidRPr="00D806C1">
        <w:rPr>
          <w:rFonts w:ascii="Times New Roman" w:hAnsi="Times New Roman" w:cs="Times New Roman"/>
          <w:color w:val="auto"/>
          <w:szCs w:val="20"/>
        </w:rPr>
        <w:t xml:space="preserve"> </w:t>
      </w:r>
      <w:r w:rsidR="00D806C1" w:rsidRPr="00D806C1">
        <w:rPr>
          <w:rFonts w:ascii="Times New Roman" w:hAnsi="Times New Roman" w:cs="Times New Roman"/>
          <w:color w:val="auto"/>
          <w:szCs w:val="20"/>
        </w:rPr>
        <w:t>neovlivňuje</w:t>
      </w:r>
      <w:r w:rsidRPr="00D806C1">
        <w:rPr>
          <w:rFonts w:ascii="Times New Roman" w:hAnsi="Times New Roman" w:cs="Times New Roman"/>
          <w:color w:val="auto"/>
          <w:szCs w:val="20"/>
        </w:rPr>
        <w:t xml:space="preserve"> již platné metodiky</w:t>
      </w:r>
      <w:r w:rsidR="00D806C1" w:rsidRPr="00D806C1">
        <w:rPr>
          <w:rFonts w:ascii="Times New Roman" w:hAnsi="Times New Roman" w:cs="Times New Roman"/>
          <w:color w:val="auto"/>
          <w:szCs w:val="20"/>
        </w:rPr>
        <w:t xml:space="preserve"> (neboť nemají jak použít „novou“ Hierarchii). </w:t>
      </w:r>
      <w:r w:rsidRPr="00D806C1">
        <w:rPr>
          <w:rFonts w:ascii="Times New Roman" w:hAnsi="Times New Roman" w:cs="Times New Roman"/>
          <w:color w:val="auto"/>
          <w:szCs w:val="20"/>
        </w:rPr>
        <w:t xml:space="preserve">Vznik nové </w:t>
      </w:r>
      <w:r w:rsidR="00D806C1" w:rsidRPr="00D806C1">
        <w:rPr>
          <w:rFonts w:ascii="Times New Roman" w:hAnsi="Times New Roman" w:cs="Times New Roman"/>
          <w:color w:val="auto"/>
          <w:szCs w:val="20"/>
        </w:rPr>
        <w:t>Hierarchie</w:t>
      </w:r>
      <w:r w:rsidRPr="00D806C1">
        <w:rPr>
          <w:rFonts w:ascii="Times New Roman" w:hAnsi="Times New Roman" w:cs="Times New Roman"/>
          <w:color w:val="auto"/>
          <w:szCs w:val="20"/>
        </w:rPr>
        <w:t xml:space="preserve"> v platném Číselníku je pro Metodiky VR, které jsou stále projektované a využívají shodnou Knihovnu s Metodikou VR, která již musela být </w:t>
      </w:r>
      <w:r w:rsidR="000D400B">
        <w:rPr>
          <w:rFonts w:ascii="Times New Roman" w:hAnsi="Times New Roman" w:cs="Times New Roman"/>
          <w:color w:val="auto"/>
          <w:szCs w:val="20"/>
        </w:rPr>
        <w:t>z</w:t>
      </w:r>
      <w:r w:rsidRPr="00D806C1">
        <w:rPr>
          <w:rFonts w:ascii="Times New Roman" w:hAnsi="Times New Roman" w:cs="Times New Roman"/>
          <w:color w:val="auto"/>
          <w:szCs w:val="20"/>
        </w:rPr>
        <w:t xml:space="preserve">platněna. Nová </w:t>
      </w:r>
      <w:r w:rsidR="00D806C1" w:rsidRPr="00D806C1">
        <w:rPr>
          <w:rFonts w:ascii="Times New Roman" w:hAnsi="Times New Roman" w:cs="Times New Roman"/>
          <w:color w:val="auto"/>
          <w:szCs w:val="20"/>
        </w:rPr>
        <w:t>Hierarchie</w:t>
      </w:r>
      <w:r w:rsidRPr="00D806C1">
        <w:rPr>
          <w:rFonts w:ascii="Times New Roman" w:hAnsi="Times New Roman" w:cs="Times New Roman"/>
          <w:color w:val="auto"/>
          <w:szCs w:val="20"/>
        </w:rPr>
        <w:t xml:space="preserve"> může být ve stále projektovaných Metodikách VR použita např.: </w:t>
      </w:r>
      <w:r w:rsidR="00D806C1" w:rsidRPr="00D806C1">
        <w:rPr>
          <w:rFonts w:ascii="Times New Roman" w:hAnsi="Times New Roman" w:cs="Times New Roman"/>
          <w:color w:val="auto"/>
          <w:szCs w:val="20"/>
        </w:rPr>
        <w:t>pro definování oboru hodnot Ukazatele</w:t>
      </w:r>
      <w:r w:rsidR="00615403">
        <w:rPr>
          <w:rFonts w:ascii="Times New Roman" w:hAnsi="Times New Roman" w:cs="Times New Roman"/>
          <w:color w:val="auto"/>
          <w:szCs w:val="20"/>
        </w:rPr>
        <w:t>/Parametru</w:t>
      </w:r>
      <w:r w:rsidR="00D806C1" w:rsidRPr="00D806C1">
        <w:rPr>
          <w:rFonts w:ascii="Times New Roman" w:hAnsi="Times New Roman" w:cs="Times New Roman"/>
          <w:color w:val="auto"/>
          <w:szCs w:val="20"/>
        </w:rPr>
        <w:t xml:space="preserve"> a pro tvorbu nových Domén</w:t>
      </w:r>
      <w:r w:rsidR="000D400B">
        <w:rPr>
          <w:rFonts w:ascii="Times New Roman" w:hAnsi="Times New Roman" w:cs="Times New Roman"/>
          <w:color w:val="auto"/>
          <w:szCs w:val="20"/>
        </w:rPr>
        <w:t>. Nová Hierarchie nesmí ovlivnit již existující platné Hierarchie</w:t>
      </w:r>
      <w:r w:rsidR="00B20D8E">
        <w:rPr>
          <w:rFonts w:ascii="Times New Roman" w:hAnsi="Times New Roman" w:cs="Times New Roman"/>
          <w:color w:val="auto"/>
          <w:szCs w:val="20"/>
        </w:rPr>
        <w:t>;</w:t>
      </w:r>
      <w:r w:rsidR="00D806C1" w:rsidRPr="00D806C1">
        <w:rPr>
          <w:rFonts w:ascii="Times New Roman" w:hAnsi="Times New Roman" w:cs="Times New Roman"/>
          <w:color w:val="auto"/>
          <w:szCs w:val="20"/>
        </w:rPr>
        <w:t xml:space="preserve">  </w:t>
      </w:r>
    </w:p>
    <w:p w14:paraId="218154FE" w14:textId="2E21E0E7" w:rsidR="008319E9" w:rsidRPr="00D806C1" w:rsidRDefault="00AF75A7" w:rsidP="008319E9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ú</w:t>
      </w:r>
      <w:r w:rsidR="008319E9" w:rsidRPr="008319E9">
        <w:rPr>
          <w:rFonts w:ascii="Times New Roman" w:hAnsi="Times New Roman" w:cs="Times New Roman"/>
          <w:b/>
          <w:color w:val="auto"/>
          <w:szCs w:val="20"/>
        </w:rPr>
        <w:t>prava/změna stále projektované verze Hierarchie Číselníku</w:t>
      </w:r>
      <w:r w:rsidR="000D400B">
        <w:rPr>
          <w:rFonts w:ascii="Times New Roman" w:hAnsi="Times New Roman" w:cs="Times New Roman"/>
          <w:b/>
          <w:color w:val="auto"/>
          <w:szCs w:val="20"/>
        </w:rPr>
        <w:t xml:space="preserve"> </w:t>
      </w:r>
      <w:r w:rsidR="000D400B">
        <w:rPr>
          <w:rFonts w:ascii="Times New Roman" w:hAnsi="Times New Roman" w:cs="Times New Roman"/>
          <w:color w:val="auto"/>
          <w:szCs w:val="20"/>
        </w:rPr>
        <w:t>ve verzi Knihovny, kterou využívají již platné metodiky VR</w:t>
      </w:r>
      <w:r w:rsidR="008319E9" w:rsidRPr="008319E9">
        <w:rPr>
          <w:rFonts w:ascii="Times New Roman" w:hAnsi="Times New Roman" w:cs="Times New Roman"/>
          <w:b/>
          <w:color w:val="auto"/>
          <w:szCs w:val="20"/>
        </w:rPr>
        <w:t xml:space="preserve"> </w:t>
      </w:r>
      <w:r w:rsidR="008319E9">
        <w:rPr>
          <w:rFonts w:ascii="Times New Roman" w:hAnsi="Times New Roman" w:cs="Times New Roman"/>
          <w:b/>
          <w:color w:val="auto"/>
          <w:szCs w:val="20"/>
        </w:rPr>
        <w:t xml:space="preserve">- </w:t>
      </w:r>
      <w:r w:rsidR="008319E9" w:rsidRPr="00D806C1">
        <w:rPr>
          <w:rFonts w:ascii="Times New Roman" w:hAnsi="Times New Roman" w:cs="Times New Roman"/>
          <w:color w:val="auto"/>
          <w:szCs w:val="20"/>
        </w:rPr>
        <w:t xml:space="preserve">tato změna nevyvolá následný změnový export metodiky, nijak neovlivňuje již platné metodiky (neboť </w:t>
      </w:r>
      <w:r w:rsidR="008319E9">
        <w:rPr>
          <w:rFonts w:ascii="Times New Roman" w:hAnsi="Times New Roman" w:cs="Times New Roman"/>
          <w:color w:val="auto"/>
          <w:szCs w:val="20"/>
        </w:rPr>
        <w:t>nemohou mít použitou projektovanou verzi Hierarchie</w:t>
      </w:r>
      <w:r w:rsidR="008319E9" w:rsidRPr="00D806C1">
        <w:rPr>
          <w:rFonts w:ascii="Times New Roman" w:hAnsi="Times New Roman" w:cs="Times New Roman"/>
          <w:color w:val="auto"/>
          <w:szCs w:val="20"/>
        </w:rPr>
        <w:t xml:space="preserve">). </w:t>
      </w:r>
      <w:r w:rsidR="00177151">
        <w:rPr>
          <w:rFonts w:ascii="Times New Roman" w:hAnsi="Times New Roman" w:cs="Times New Roman"/>
          <w:color w:val="auto"/>
          <w:szCs w:val="20"/>
        </w:rPr>
        <w:t>Úprava stále projektované</w:t>
      </w:r>
      <w:r w:rsidR="008319E9" w:rsidRPr="00D806C1">
        <w:rPr>
          <w:rFonts w:ascii="Times New Roman" w:hAnsi="Times New Roman" w:cs="Times New Roman"/>
          <w:color w:val="auto"/>
          <w:szCs w:val="20"/>
        </w:rPr>
        <w:t xml:space="preserve"> Hierarchie v platném Číselníku je pro Metodiky VR, které jsou stále projektované a využívají shodnou </w:t>
      </w:r>
      <w:r w:rsidR="008319E9" w:rsidRPr="00D806C1">
        <w:rPr>
          <w:rFonts w:ascii="Times New Roman" w:hAnsi="Times New Roman" w:cs="Times New Roman"/>
          <w:color w:val="auto"/>
          <w:szCs w:val="20"/>
        </w:rPr>
        <w:lastRenderedPageBreak/>
        <w:t xml:space="preserve">Knihovnu s Metodikou VR, která již musela být </w:t>
      </w:r>
      <w:r w:rsidR="00C81E84">
        <w:rPr>
          <w:rFonts w:ascii="Times New Roman" w:hAnsi="Times New Roman" w:cs="Times New Roman"/>
          <w:color w:val="auto"/>
          <w:szCs w:val="20"/>
        </w:rPr>
        <w:t>z</w:t>
      </w:r>
      <w:r w:rsidR="008319E9" w:rsidRPr="00D806C1">
        <w:rPr>
          <w:rFonts w:ascii="Times New Roman" w:hAnsi="Times New Roman" w:cs="Times New Roman"/>
          <w:color w:val="auto"/>
          <w:szCs w:val="20"/>
        </w:rPr>
        <w:t xml:space="preserve">platněna. </w:t>
      </w:r>
      <w:r w:rsidR="00177151">
        <w:rPr>
          <w:rFonts w:ascii="Times New Roman" w:hAnsi="Times New Roman" w:cs="Times New Roman"/>
          <w:color w:val="auto"/>
          <w:szCs w:val="20"/>
        </w:rPr>
        <w:t>Upravená projektovaná verze</w:t>
      </w:r>
      <w:r w:rsidR="008319E9" w:rsidRPr="00D806C1">
        <w:rPr>
          <w:rFonts w:ascii="Times New Roman" w:hAnsi="Times New Roman" w:cs="Times New Roman"/>
          <w:color w:val="auto"/>
          <w:szCs w:val="20"/>
        </w:rPr>
        <w:t xml:space="preserve"> Hierarchie může být ve stále projektovaných Metodikách VR použita např.: pro definování oboru hodnot Ukazatele</w:t>
      </w:r>
      <w:r w:rsidR="007A57CB">
        <w:rPr>
          <w:rFonts w:ascii="Times New Roman" w:hAnsi="Times New Roman" w:cs="Times New Roman"/>
          <w:color w:val="auto"/>
          <w:szCs w:val="20"/>
        </w:rPr>
        <w:t>/Parametru</w:t>
      </w:r>
      <w:r w:rsidR="008319E9" w:rsidRPr="00D806C1">
        <w:rPr>
          <w:rFonts w:ascii="Times New Roman" w:hAnsi="Times New Roman" w:cs="Times New Roman"/>
          <w:color w:val="auto"/>
          <w:szCs w:val="20"/>
        </w:rPr>
        <w:t xml:space="preserve"> a pro tvorbu nových Domén</w:t>
      </w:r>
      <w:r w:rsidR="002C021D">
        <w:rPr>
          <w:rFonts w:ascii="Times New Roman" w:hAnsi="Times New Roman" w:cs="Times New Roman"/>
          <w:color w:val="auto"/>
          <w:szCs w:val="20"/>
        </w:rPr>
        <w:t>.</w:t>
      </w:r>
      <w:r w:rsidR="002C021D" w:rsidRPr="002C021D">
        <w:rPr>
          <w:rFonts w:ascii="Times New Roman" w:hAnsi="Times New Roman" w:cs="Times New Roman"/>
          <w:color w:val="auto"/>
          <w:szCs w:val="20"/>
        </w:rPr>
        <w:t xml:space="preserve"> </w:t>
      </w:r>
      <w:r w:rsidR="002C021D">
        <w:rPr>
          <w:rFonts w:ascii="Times New Roman" w:hAnsi="Times New Roman" w:cs="Times New Roman"/>
          <w:color w:val="auto"/>
          <w:szCs w:val="20"/>
        </w:rPr>
        <w:t>Nová Hierarchie nesmí ovlivnit již existující platné Hierarchie</w:t>
      </w:r>
      <w:r>
        <w:rPr>
          <w:rFonts w:ascii="Times New Roman" w:hAnsi="Times New Roman" w:cs="Times New Roman"/>
          <w:color w:val="auto"/>
          <w:szCs w:val="20"/>
        </w:rPr>
        <w:t>;</w:t>
      </w:r>
      <w:r w:rsidR="008319E9" w:rsidRPr="00D806C1">
        <w:rPr>
          <w:rFonts w:ascii="Times New Roman" w:hAnsi="Times New Roman" w:cs="Times New Roman"/>
          <w:color w:val="auto"/>
          <w:szCs w:val="20"/>
        </w:rPr>
        <w:t xml:space="preserve">  </w:t>
      </w:r>
    </w:p>
    <w:p w14:paraId="3684D68B" w14:textId="5478446B" w:rsidR="00F4701B" w:rsidRPr="00D43B0D" w:rsidRDefault="00AF75A7" w:rsidP="008B62DE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v</w:t>
      </w:r>
      <w:r w:rsidR="00F2695F">
        <w:rPr>
          <w:rFonts w:ascii="Times New Roman" w:hAnsi="Times New Roman" w:cs="Times New Roman"/>
          <w:b/>
          <w:color w:val="auto"/>
          <w:szCs w:val="20"/>
        </w:rPr>
        <w:t xml:space="preserve">znik nových Domén u platných Číselníků a Hierarchií </w:t>
      </w:r>
      <w:r w:rsidR="006917B0" w:rsidRPr="00D806C1">
        <w:rPr>
          <w:rFonts w:ascii="Times New Roman" w:hAnsi="Times New Roman" w:cs="Times New Roman"/>
          <w:color w:val="auto"/>
          <w:szCs w:val="20"/>
        </w:rPr>
        <w:t xml:space="preserve">– tato změna nevyvolá následný změnový export metodiky, nijak neovlivňuje již platné metodiky (neboť nemají jak použít „novou“ </w:t>
      </w:r>
      <w:r w:rsidR="006917B0">
        <w:rPr>
          <w:rFonts w:ascii="Times New Roman" w:hAnsi="Times New Roman" w:cs="Times New Roman"/>
          <w:color w:val="auto"/>
          <w:szCs w:val="20"/>
        </w:rPr>
        <w:t>Doménu</w:t>
      </w:r>
      <w:r w:rsidR="006917B0" w:rsidRPr="00D806C1">
        <w:rPr>
          <w:rFonts w:ascii="Times New Roman" w:hAnsi="Times New Roman" w:cs="Times New Roman"/>
          <w:color w:val="auto"/>
          <w:szCs w:val="20"/>
        </w:rPr>
        <w:t xml:space="preserve">). Vznik nové </w:t>
      </w:r>
      <w:r w:rsidR="0048742D">
        <w:rPr>
          <w:rFonts w:ascii="Times New Roman" w:hAnsi="Times New Roman" w:cs="Times New Roman"/>
          <w:color w:val="auto"/>
          <w:szCs w:val="20"/>
        </w:rPr>
        <w:t>Domény</w:t>
      </w:r>
      <w:r w:rsidR="006917B0" w:rsidRPr="00D806C1">
        <w:rPr>
          <w:rFonts w:ascii="Times New Roman" w:hAnsi="Times New Roman" w:cs="Times New Roman"/>
          <w:color w:val="auto"/>
          <w:szCs w:val="20"/>
        </w:rPr>
        <w:t xml:space="preserve"> v platném Číselníku</w:t>
      </w:r>
      <w:r w:rsidR="0048742D">
        <w:rPr>
          <w:rFonts w:ascii="Times New Roman" w:hAnsi="Times New Roman" w:cs="Times New Roman"/>
          <w:color w:val="auto"/>
          <w:szCs w:val="20"/>
        </w:rPr>
        <w:t>/Hierarchií</w:t>
      </w:r>
      <w:r w:rsidR="006917B0" w:rsidRPr="00D806C1">
        <w:rPr>
          <w:rFonts w:ascii="Times New Roman" w:hAnsi="Times New Roman" w:cs="Times New Roman"/>
          <w:color w:val="auto"/>
          <w:szCs w:val="20"/>
        </w:rPr>
        <w:t xml:space="preserve"> je pro Metodiky VR, které jsou stále projektované a využívají shodnou Knihovnu s Metodikou VR, která již musela být </w:t>
      </w:r>
      <w:r w:rsidR="00C81E84">
        <w:rPr>
          <w:rFonts w:ascii="Times New Roman" w:hAnsi="Times New Roman" w:cs="Times New Roman"/>
          <w:color w:val="auto"/>
          <w:szCs w:val="20"/>
        </w:rPr>
        <w:t>z</w:t>
      </w:r>
      <w:r w:rsidR="006917B0" w:rsidRPr="00D806C1">
        <w:rPr>
          <w:rFonts w:ascii="Times New Roman" w:hAnsi="Times New Roman" w:cs="Times New Roman"/>
          <w:color w:val="auto"/>
          <w:szCs w:val="20"/>
        </w:rPr>
        <w:t xml:space="preserve">platněna. Nová </w:t>
      </w:r>
      <w:r w:rsidR="006F1953">
        <w:rPr>
          <w:rFonts w:ascii="Times New Roman" w:hAnsi="Times New Roman" w:cs="Times New Roman"/>
          <w:color w:val="auto"/>
          <w:szCs w:val="20"/>
        </w:rPr>
        <w:t>Doména</w:t>
      </w:r>
      <w:r w:rsidR="006917B0" w:rsidRPr="00D806C1">
        <w:rPr>
          <w:rFonts w:ascii="Times New Roman" w:hAnsi="Times New Roman" w:cs="Times New Roman"/>
          <w:color w:val="auto"/>
          <w:szCs w:val="20"/>
        </w:rPr>
        <w:t xml:space="preserve"> může být ve stále projektovaných Metodikách VR použita např.: pro definování oboru hodnot Ukazatele</w:t>
      </w:r>
      <w:r w:rsidR="00472BFA">
        <w:rPr>
          <w:rFonts w:ascii="Times New Roman" w:hAnsi="Times New Roman" w:cs="Times New Roman"/>
          <w:color w:val="auto"/>
          <w:szCs w:val="20"/>
        </w:rPr>
        <w:t>/Parametru</w:t>
      </w:r>
      <w:r w:rsidR="00D43B0D">
        <w:rPr>
          <w:rFonts w:ascii="Times New Roman" w:hAnsi="Times New Roman" w:cs="Times New Roman"/>
          <w:color w:val="auto"/>
          <w:szCs w:val="20"/>
        </w:rPr>
        <w:t>;</w:t>
      </w:r>
    </w:p>
    <w:p w14:paraId="171601ED" w14:textId="24E58DA5" w:rsidR="00F4701B" w:rsidRPr="00D43B0D" w:rsidRDefault="00D43B0D" w:rsidP="00806454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 w:rsidRPr="00D43B0D">
        <w:rPr>
          <w:rFonts w:ascii="Times New Roman" w:hAnsi="Times New Roman" w:cs="Times New Roman"/>
          <w:b/>
          <w:color w:val="auto"/>
          <w:szCs w:val="20"/>
        </w:rPr>
        <w:t xml:space="preserve">úprava/změna stále projektované verze Domény platného Číselníku/Hierarchie - </w:t>
      </w:r>
      <w:r w:rsidRPr="00D43B0D">
        <w:rPr>
          <w:rFonts w:ascii="Times New Roman" w:hAnsi="Times New Roman" w:cs="Times New Roman"/>
          <w:color w:val="auto"/>
          <w:szCs w:val="20"/>
        </w:rPr>
        <w:t xml:space="preserve">tato změna nevyvolá následný změnový export metodiky, nijak neovlivňuje již platné metodiky (neboť nemohou mít použitou projektovanou verzi Domény). Úprava stále projektované Domény v platném Číselníku/Hierarchii je pro Metodiky VR, které jsou stále projektované a využívají shodnou Knihovnu s Metodikou VR, která již musela být </w:t>
      </w:r>
      <w:r w:rsidR="00C81E84">
        <w:rPr>
          <w:rFonts w:ascii="Times New Roman" w:hAnsi="Times New Roman" w:cs="Times New Roman"/>
          <w:color w:val="auto"/>
          <w:szCs w:val="20"/>
        </w:rPr>
        <w:t>z</w:t>
      </w:r>
      <w:r w:rsidRPr="00D43B0D">
        <w:rPr>
          <w:rFonts w:ascii="Times New Roman" w:hAnsi="Times New Roman" w:cs="Times New Roman"/>
          <w:color w:val="auto"/>
          <w:szCs w:val="20"/>
        </w:rPr>
        <w:t>platněna. Upravená projektovaná verze Domény může být ve stále projektovaných Metodikách VR použita např.: pro definování oboru hodnot Ukazatele/Parametru</w:t>
      </w:r>
      <w:r w:rsidR="0088339D">
        <w:rPr>
          <w:rFonts w:ascii="Times New Roman" w:hAnsi="Times New Roman" w:cs="Times New Roman"/>
          <w:color w:val="auto"/>
          <w:szCs w:val="20"/>
        </w:rPr>
        <w:t>;</w:t>
      </w:r>
      <w:r w:rsidRPr="00D43B0D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28580C6D" w14:textId="5D8210E0" w:rsidR="00806454" w:rsidRDefault="00AF75A7" w:rsidP="00DF0A47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 xml:space="preserve">úprava </w:t>
      </w:r>
      <w:r w:rsidR="00C81E84">
        <w:rPr>
          <w:rFonts w:ascii="Times New Roman" w:hAnsi="Times New Roman" w:cs="Times New Roman"/>
          <w:b/>
          <w:color w:val="auto"/>
          <w:szCs w:val="20"/>
        </w:rPr>
        <w:t xml:space="preserve">chyby </w:t>
      </w:r>
      <w:r w:rsidR="00DF0A47" w:rsidRPr="00DF0A47">
        <w:rPr>
          <w:rFonts w:ascii="Times New Roman" w:hAnsi="Times New Roman" w:cs="Times New Roman"/>
          <w:b/>
          <w:color w:val="auto"/>
          <w:szCs w:val="20"/>
        </w:rPr>
        <w:t xml:space="preserve">Datového typu - </w:t>
      </w:r>
      <w:r w:rsidR="00DF0A47" w:rsidRPr="00DF0A47">
        <w:rPr>
          <w:rFonts w:ascii="Times New Roman" w:hAnsi="Times New Roman" w:cs="Times New Roman"/>
          <w:color w:val="auto"/>
          <w:szCs w:val="20"/>
        </w:rPr>
        <w:t xml:space="preserve">tato změna vyvolá následný změnový export metodiky, </w:t>
      </w:r>
      <w:r w:rsidR="00C81E84">
        <w:rPr>
          <w:rFonts w:ascii="Times New Roman" w:hAnsi="Times New Roman" w:cs="Times New Roman"/>
          <w:color w:val="auto"/>
          <w:szCs w:val="20"/>
        </w:rPr>
        <w:t xml:space="preserve">oprava chyby </w:t>
      </w:r>
      <w:r w:rsidR="00DF0A47">
        <w:rPr>
          <w:rFonts w:ascii="Times New Roman" w:hAnsi="Times New Roman" w:cs="Times New Roman"/>
          <w:color w:val="auto"/>
          <w:szCs w:val="20"/>
        </w:rPr>
        <w:t>u vybraných Datových typů</w:t>
      </w:r>
      <w:r w:rsidR="00DF0A47" w:rsidRPr="00DF0A47">
        <w:rPr>
          <w:rFonts w:ascii="Times New Roman" w:hAnsi="Times New Roman" w:cs="Times New Roman"/>
          <w:color w:val="auto"/>
          <w:szCs w:val="20"/>
        </w:rPr>
        <w:t xml:space="preserve"> je v exportu metodik publikován</w:t>
      </w:r>
      <w:r w:rsidR="00DF0A47">
        <w:rPr>
          <w:rFonts w:ascii="Times New Roman" w:hAnsi="Times New Roman" w:cs="Times New Roman"/>
          <w:color w:val="auto"/>
          <w:szCs w:val="20"/>
        </w:rPr>
        <w:t>a</w:t>
      </w:r>
      <w:r w:rsidR="00DF0A47" w:rsidRPr="00DF0A47">
        <w:rPr>
          <w:rFonts w:ascii="Times New Roman" w:hAnsi="Times New Roman" w:cs="Times New Roman"/>
          <w:color w:val="auto"/>
          <w:szCs w:val="20"/>
        </w:rPr>
        <w:t>.</w:t>
      </w:r>
    </w:p>
    <w:p w14:paraId="32F6D9B5" w14:textId="77777777" w:rsidR="00D47CC8" w:rsidRDefault="00D47CC8" w:rsidP="00D47CC8">
      <w:pPr>
        <w:pStyle w:val="Odstavecseseznamem"/>
      </w:pPr>
    </w:p>
    <w:p w14:paraId="5887D42A" w14:textId="632C74F0" w:rsidR="00BD2327" w:rsidRDefault="00BD2327" w:rsidP="00BD2327">
      <w:pPr>
        <w:pStyle w:val="Odstavecseseznamem"/>
        <w:numPr>
          <w:ilvl w:val="0"/>
          <w:numId w:val="36"/>
        </w:numPr>
      </w:pPr>
      <w:r>
        <w:t>Na platných objektech Metodiky Vykazovacího rámce:</w:t>
      </w:r>
    </w:p>
    <w:p w14:paraId="2B8E9290" w14:textId="616D451E" w:rsidR="0095729D" w:rsidRPr="00E81591" w:rsidRDefault="00A92176" w:rsidP="00E81591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úprava/změna</w:t>
      </w:r>
      <w:r w:rsidR="0018208B" w:rsidRPr="0018208B">
        <w:rPr>
          <w:rFonts w:ascii="Times New Roman" w:hAnsi="Times New Roman" w:cs="Times New Roman"/>
          <w:b/>
          <w:color w:val="auto"/>
          <w:szCs w:val="20"/>
        </w:rPr>
        <w:t xml:space="preserve"> oboru hodnot u Ukazatele (v DO)</w:t>
      </w:r>
      <w:r w:rsidR="0018208B">
        <w:rPr>
          <w:rFonts w:ascii="Times New Roman" w:hAnsi="Times New Roman" w:cs="Times New Roman"/>
          <w:color w:val="auto"/>
          <w:szCs w:val="20"/>
        </w:rPr>
        <w:t xml:space="preserve"> - </w:t>
      </w:r>
      <w:r w:rsidR="00CF29D8" w:rsidRPr="00DF0A47">
        <w:rPr>
          <w:rFonts w:ascii="Times New Roman" w:hAnsi="Times New Roman" w:cs="Times New Roman"/>
          <w:color w:val="auto"/>
          <w:szCs w:val="20"/>
        </w:rPr>
        <w:t xml:space="preserve">tato změna vyvolá následný změnový export metodiky, </w:t>
      </w:r>
      <w:r w:rsidR="00CF29D8">
        <w:rPr>
          <w:rFonts w:ascii="Times New Roman" w:hAnsi="Times New Roman" w:cs="Times New Roman"/>
          <w:color w:val="auto"/>
          <w:szCs w:val="20"/>
        </w:rPr>
        <w:t xml:space="preserve">obor hodnot Ukazatele v Datové oblasti </w:t>
      </w:r>
      <w:r w:rsidR="00CF29D8" w:rsidRPr="00DF0A47">
        <w:rPr>
          <w:rFonts w:ascii="Times New Roman" w:hAnsi="Times New Roman" w:cs="Times New Roman"/>
          <w:color w:val="auto"/>
          <w:szCs w:val="20"/>
        </w:rPr>
        <w:t>je v exportu metodik publikován.</w:t>
      </w:r>
      <w:r w:rsidR="004E06F7">
        <w:rPr>
          <w:rFonts w:ascii="Times New Roman" w:hAnsi="Times New Roman" w:cs="Times New Roman"/>
          <w:color w:val="auto"/>
          <w:szCs w:val="20"/>
        </w:rPr>
        <w:t xml:space="preserve"> </w:t>
      </w:r>
      <w:r w:rsidR="003E7700">
        <w:rPr>
          <w:rFonts w:ascii="Times New Roman" w:hAnsi="Times New Roman" w:cs="Times New Roman"/>
          <w:color w:val="auto"/>
          <w:szCs w:val="20"/>
        </w:rPr>
        <w:t>Úprava/změna oboru hodnot má omezení:</w:t>
      </w:r>
      <w:r w:rsidR="0095729D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36F20F57" w14:textId="0C6F1FC6" w:rsidR="0095729D" w:rsidRDefault="0095729D" w:rsidP="00A34763">
      <w:pPr>
        <w:pStyle w:val="Default"/>
        <w:ind w:left="720"/>
        <w:jc w:val="both"/>
        <w:rPr>
          <w:rFonts w:ascii="Times New Roman" w:hAnsi="Times New Roman" w:cs="Times New Roman"/>
          <w:i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- nelze měnit atribut „Základní DT“ (tj. identifikaci, že Ukazatel je číslo/text/datum/číselník/binarní). </w:t>
      </w:r>
      <w:r w:rsidRPr="0095729D">
        <w:rPr>
          <w:rFonts w:ascii="Times New Roman" w:hAnsi="Times New Roman" w:cs="Times New Roman"/>
          <w:i/>
          <w:color w:val="auto"/>
          <w:szCs w:val="20"/>
        </w:rPr>
        <w:t>Pozn.: změna tohoto atributu je možná pouze v první verzi Ukazatele ve stavu Projektovaný)</w:t>
      </w:r>
      <w:r w:rsidR="00E81591">
        <w:rPr>
          <w:rFonts w:ascii="Times New Roman" w:hAnsi="Times New Roman" w:cs="Times New Roman"/>
          <w:i/>
          <w:color w:val="auto"/>
          <w:szCs w:val="20"/>
        </w:rPr>
        <w:t>;</w:t>
      </w:r>
    </w:p>
    <w:p w14:paraId="6DA4535A" w14:textId="3E2D8575" w:rsidR="00E81591" w:rsidRDefault="00E81591" w:rsidP="00B86BEB">
      <w:pPr>
        <w:pStyle w:val="Odstavecseseznamem"/>
        <w:numPr>
          <w:ilvl w:val="0"/>
          <w:numId w:val="38"/>
        </w:numPr>
        <w:jc w:val="both"/>
      </w:pPr>
      <w:r>
        <w:t xml:space="preserve">Lze </w:t>
      </w:r>
      <w:r w:rsidR="00FD5820">
        <w:t xml:space="preserve">měnit </w:t>
      </w:r>
      <w:r>
        <w:t>obor hodnot u Ukazatele, který nemá Základní DT číselník a binární.</w:t>
      </w:r>
    </w:p>
    <w:p w14:paraId="1A08DC06" w14:textId="30FE80D1" w:rsidR="00FD5820" w:rsidRDefault="00FD5820" w:rsidP="00B86BEB">
      <w:pPr>
        <w:pStyle w:val="Odstavecseseznamem"/>
        <w:numPr>
          <w:ilvl w:val="0"/>
          <w:numId w:val="38"/>
        </w:numPr>
        <w:jc w:val="both"/>
      </w:pPr>
      <w:r>
        <w:t xml:space="preserve">Obor hodnot musí stále odpovídat atributu Základní DT (tj. pokud má Ukazatel Základní DT číslo, např.: n5 – 5 číselných znaků, </w:t>
      </w:r>
      <w:r w:rsidRPr="00FD5820">
        <w:t>nelze</w:t>
      </w:r>
      <w:r>
        <w:t xml:space="preserve"> změnit na an5 – 5 abecedně číselných znaků).</w:t>
      </w:r>
    </w:p>
    <w:p w14:paraId="2A387AD2" w14:textId="3C1E42E3" w:rsidR="00575DA1" w:rsidRPr="00B86BEB" w:rsidRDefault="00575DA1" w:rsidP="00B86BEB">
      <w:pPr>
        <w:pStyle w:val="Odstavecseseznamem"/>
        <w:numPr>
          <w:ilvl w:val="0"/>
          <w:numId w:val="38"/>
        </w:numPr>
        <w:jc w:val="both"/>
        <w:rPr>
          <w:i/>
        </w:rPr>
      </w:pPr>
      <w:r w:rsidRPr="00B86BEB">
        <w:rPr>
          <w:i/>
        </w:rPr>
        <w:t>Pozn.: v současném sběrném systému MtS dochází k úpravám oboru hodnot Informačních prvků často</w:t>
      </w:r>
      <w:r w:rsidR="00B86BEB">
        <w:rPr>
          <w:i/>
        </w:rPr>
        <w:t>,</w:t>
      </w:r>
      <w:r w:rsidR="00BA13BC">
        <w:rPr>
          <w:i/>
        </w:rPr>
        <w:t xml:space="preserve"> viz odkaz</w:t>
      </w:r>
      <w:r w:rsidR="00B26128" w:rsidRPr="00B86BEB">
        <w:rPr>
          <w:i/>
        </w:rPr>
        <w:t xml:space="preserve"> </w:t>
      </w:r>
      <w:r w:rsidR="00A73A10">
        <w:rPr>
          <w:i/>
        </w:rPr>
        <w:t xml:space="preserve">níže </w:t>
      </w:r>
      <w:r w:rsidR="00B26128" w:rsidRPr="00B86BEB">
        <w:rPr>
          <w:i/>
        </w:rPr>
        <w:t>– původní oboru hodnot sloupec D, nový oboru hodnot sloupec E</w:t>
      </w:r>
      <w:r w:rsidR="00E41E3C" w:rsidRPr="00B86BEB">
        <w:rPr>
          <w:i/>
        </w:rPr>
        <w:t xml:space="preserve">. Změny jsou prováděny metodikem výkazu přes aplikaci. </w:t>
      </w:r>
    </w:p>
    <w:p w14:paraId="6FBEF94E" w14:textId="77777777" w:rsidR="00E81591" w:rsidRDefault="00E81591" w:rsidP="00E81591">
      <w:pPr>
        <w:pStyle w:val="Default"/>
        <w:ind w:left="720"/>
        <w:jc w:val="both"/>
        <w:rPr>
          <w:rFonts w:ascii="Times New Roman" w:hAnsi="Times New Roman" w:cs="Times New Roman"/>
          <w:i/>
          <w:color w:val="auto"/>
          <w:szCs w:val="20"/>
        </w:rPr>
      </w:pPr>
    </w:p>
    <w:p w14:paraId="73972551" w14:textId="77777777" w:rsidR="00BA13BC" w:rsidRPr="00024928" w:rsidRDefault="00BA13BC" w:rsidP="00BA13BC">
      <w:pPr>
        <w:pStyle w:val="Odstavecseseznamem"/>
        <w:spacing w:before="0" w:after="200" w:line="288" w:lineRule="auto"/>
        <w:ind w:left="720"/>
        <w:contextualSpacing/>
        <w:jc w:val="both"/>
      </w:pPr>
      <w:r w:rsidRPr="00BA13BC">
        <w:t>http://www.cnb.cz/cs/statistika/download/zmeny_datoveho_typu_u_informacniho_prvku.xlsx</w:t>
      </w:r>
    </w:p>
    <w:p w14:paraId="33D4A698" w14:textId="77777777" w:rsidR="00A34763" w:rsidRPr="00DB1FE9" w:rsidRDefault="00A34763" w:rsidP="00DB1FE9">
      <w:pPr>
        <w:rPr>
          <w:i/>
        </w:rPr>
      </w:pPr>
    </w:p>
    <w:p w14:paraId="055F5715" w14:textId="0B16D4EA" w:rsidR="00663BB3" w:rsidRDefault="002701D9" w:rsidP="002701D9">
      <w:pPr>
        <w:pStyle w:val="Odstavecseseznamem"/>
        <w:numPr>
          <w:ilvl w:val="0"/>
          <w:numId w:val="36"/>
        </w:numPr>
      </w:pPr>
      <w:r>
        <w:t xml:space="preserve">V části </w:t>
      </w:r>
      <w:r w:rsidR="00D13B25">
        <w:t>Kontrol:</w:t>
      </w:r>
    </w:p>
    <w:p w14:paraId="524034B0" w14:textId="120EC125" w:rsidR="007C5A38" w:rsidRPr="00341D90" w:rsidRDefault="00D54BD5" w:rsidP="007C5A38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d</w:t>
      </w:r>
      <w:r w:rsidR="007C5A38" w:rsidRPr="007C5A38">
        <w:rPr>
          <w:rFonts w:ascii="Times New Roman" w:hAnsi="Times New Roman" w:cs="Times New Roman"/>
          <w:b/>
          <w:color w:val="auto"/>
          <w:szCs w:val="20"/>
        </w:rPr>
        <w:t xml:space="preserve">eaktivace existující Kontroly </w:t>
      </w:r>
      <w:r w:rsidR="007C5A38">
        <w:rPr>
          <w:rFonts w:ascii="Times New Roman" w:hAnsi="Times New Roman" w:cs="Times New Roman"/>
          <w:b/>
          <w:color w:val="auto"/>
          <w:szCs w:val="20"/>
        </w:rPr>
        <w:t xml:space="preserve">- </w:t>
      </w:r>
      <w:r w:rsidR="00341D90" w:rsidRPr="00DF0A47">
        <w:rPr>
          <w:rFonts w:ascii="Times New Roman" w:hAnsi="Times New Roman" w:cs="Times New Roman"/>
          <w:color w:val="auto"/>
          <w:szCs w:val="20"/>
        </w:rPr>
        <w:t xml:space="preserve">tato změna vyvolá následný změnový export metodiky, </w:t>
      </w:r>
      <w:r w:rsidR="00D50E93">
        <w:rPr>
          <w:rFonts w:ascii="Times New Roman" w:hAnsi="Times New Roman" w:cs="Times New Roman"/>
          <w:color w:val="auto"/>
          <w:szCs w:val="20"/>
        </w:rPr>
        <w:t>atribut „Deaktivovana“ je</w:t>
      </w:r>
      <w:r w:rsidR="00341D90" w:rsidRPr="00DF0A47">
        <w:rPr>
          <w:rFonts w:ascii="Times New Roman" w:hAnsi="Times New Roman" w:cs="Times New Roman"/>
          <w:color w:val="auto"/>
          <w:szCs w:val="20"/>
        </w:rPr>
        <w:t xml:space="preserve"> v exportu metodik publikován</w:t>
      </w:r>
      <w:r>
        <w:rPr>
          <w:rFonts w:ascii="Times New Roman" w:hAnsi="Times New Roman" w:cs="Times New Roman"/>
          <w:color w:val="auto"/>
          <w:szCs w:val="20"/>
        </w:rPr>
        <w:t>;</w:t>
      </w:r>
    </w:p>
    <w:p w14:paraId="01B32B53" w14:textId="38FFC20F" w:rsidR="00F12AA2" w:rsidRPr="00301220" w:rsidRDefault="00D54BD5" w:rsidP="00F12AA2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v</w:t>
      </w:r>
      <w:r w:rsidR="00341D90">
        <w:rPr>
          <w:rFonts w:ascii="Times New Roman" w:hAnsi="Times New Roman" w:cs="Times New Roman"/>
          <w:b/>
          <w:color w:val="auto"/>
          <w:szCs w:val="20"/>
        </w:rPr>
        <w:t xml:space="preserve">znik nové </w:t>
      </w:r>
      <w:r w:rsidR="00F12AA2">
        <w:rPr>
          <w:rFonts w:ascii="Times New Roman" w:hAnsi="Times New Roman" w:cs="Times New Roman"/>
          <w:b/>
          <w:color w:val="auto"/>
          <w:szCs w:val="20"/>
        </w:rPr>
        <w:t>„</w:t>
      </w:r>
      <w:r w:rsidR="00341D90">
        <w:rPr>
          <w:rFonts w:ascii="Times New Roman" w:hAnsi="Times New Roman" w:cs="Times New Roman"/>
          <w:b/>
          <w:color w:val="auto"/>
          <w:szCs w:val="20"/>
        </w:rPr>
        <w:t>verze</w:t>
      </w:r>
      <w:r w:rsidR="00F12AA2">
        <w:rPr>
          <w:rFonts w:ascii="Times New Roman" w:hAnsi="Times New Roman" w:cs="Times New Roman"/>
          <w:b/>
          <w:color w:val="auto"/>
          <w:szCs w:val="20"/>
        </w:rPr>
        <w:t>“</w:t>
      </w:r>
      <w:r w:rsidR="00341D90">
        <w:rPr>
          <w:rFonts w:ascii="Times New Roman" w:hAnsi="Times New Roman" w:cs="Times New Roman"/>
          <w:b/>
          <w:color w:val="auto"/>
          <w:szCs w:val="20"/>
        </w:rPr>
        <w:t xml:space="preserve"> existující Kontroly - </w:t>
      </w:r>
      <w:r w:rsidR="00F12AA2" w:rsidRPr="00DF0A47">
        <w:rPr>
          <w:rFonts w:ascii="Times New Roman" w:hAnsi="Times New Roman" w:cs="Times New Roman"/>
          <w:color w:val="auto"/>
          <w:szCs w:val="20"/>
        </w:rPr>
        <w:t>tato změna vyvolá následný změnový export metodiky</w:t>
      </w:r>
      <w:r w:rsidR="00F12AA2">
        <w:rPr>
          <w:rFonts w:ascii="Times New Roman" w:hAnsi="Times New Roman" w:cs="Times New Roman"/>
          <w:color w:val="auto"/>
          <w:szCs w:val="20"/>
        </w:rPr>
        <w:t xml:space="preserve">, </w:t>
      </w:r>
      <w:r w:rsidR="00F12AA2" w:rsidRPr="00DF0A47">
        <w:rPr>
          <w:rFonts w:ascii="Times New Roman" w:hAnsi="Times New Roman" w:cs="Times New Roman"/>
          <w:color w:val="auto"/>
          <w:szCs w:val="20"/>
        </w:rPr>
        <w:t>v exportu metodik publikován</w:t>
      </w:r>
      <w:r w:rsidR="0088300C">
        <w:rPr>
          <w:rFonts w:ascii="Times New Roman" w:hAnsi="Times New Roman" w:cs="Times New Roman"/>
          <w:color w:val="auto"/>
          <w:szCs w:val="20"/>
        </w:rPr>
        <w:t xml:space="preserve"> pod atributy „PlatnostOd“ a </w:t>
      </w:r>
      <w:r w:rsidR="0088300C">
        <w:rPr>
          <w:rFonts w:ascii="Times New Roman" w:hAnsi="Times New Roman" w:cs="Times New Roman"/>
          <w:color w:val="auto"/>
          <w:szCs w:val="20"/>
        </w:rPr>
        <w:lastRenderedPageBreak/>
        <w:t>„Modifikace“</w:t>
      </w:r>
      <w:r w:rsidR="00F12AA2" w:rsidRPr="00DF0A47">
        <w:rPr>
          <w:rFonts w:ascii="Times New Roman" w:hAnsi="Times New Roman" w:cs="Times New Roman"/>
          <w:color w:val="auto"/>
          <w:szCs w:val="20"/>
        </w:rPr>
        <w:t>.</w:t>
      </w:r>
      <w:r w:rsidR="00C37E86">
        <w:rPr>
          <w:rFonts w:ascii="Times New Roman" w:hAnsi="Times New Roman" w:cs="Times New Roman"/>
          <w:color w:val="auto"/>
          <w:szCs w:val="20"/>
        </w:rPr>
        <w:t xml:space="preserve"> V nové „verzi“ Kontroly metodik výkazů upravuje/mění sémantický a uživatelský tvar kontroly. </w:t>
      </w:r>
      <w:r w:rsidR="007E675F">
        <w:rPr>
          <w:rFonts w:ascii="Times New Roman" w:hAnsi="Times New Roman" w:cs="Times New Roman"/>
          <w:color w:val="auto"/>
          <w:szCs w:val="20"/>
        </w:rPr>
        <w:t xml:space="preserve">Jednotlivé „verze“ Kontrol se od sebe liší platností. </w:t>
      </w:r>
    </w:p>
    <w:p w14:paraId="08635E4F" w14:textId="39B9A2BC" w:rsidR="00301220" w:rsidRPr="00301220" w:rsidRDefault="00301220" w:rsidP="00301220">
      <w:pPr>
        <w:pStyle w:val="Default"/>
        <w:ind w:left="720"/>
        <w:jc w:val="both"/>
        <w:rPr>
          <w:rFonts w:ascii="Times New Roman" w:hAnsi="Times New Roman" w:cs="Times New Roman"/>
          <w:i/>
          <w:color w:val="auto"/>
          <w:szCs w:val="20"/>
        </w:rPr>
      </w:pPr>
      <w:r w:rsidRPr="00301220">
        <w:rPr>
          <w:rFonts w:ascii="Times New Roman" w:hAnsi="Times New Roman" w:cs="Times New Roman"/>
          <w:i/>
          <w:color w:val="auto"/>
          <w:szCs w:val="20"/>
        </w:rPr>
        <w:t xml:space="preserve">Pozn.: v případě, že Kontrola je typu „Hierarchie“, nelze v platné metodice vytvořit novou „verzi“ této Kontroly (úpravy v Kontrole typu „Hierarchie“ vedou na úpravu struktury Výkazu, což v platné Metodice VR není možné). </w:t>
      </w:r>
    </w:p>
    <w:p w14:paraId="51C72A05" w14:textId="7F1B5540" w:rsidR="0005314A" w:rsidRPr="00341D90" w:rsidRDefault="00D54BD5" w:rsidP="0005314A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u</w:t>
      </w:r>
      <w:r w:rsidR="00D33459">
        <w:rPr>
          <w:rFonts w:ascii="Times New Roman" w:hAnsi="Times New Roman" w:cs="Times New Roman"/>
          <w:b/>
          <w:color w:val="auto"/>
          <w:szCs w:val="20"/>
        </w:rPr>
        <w:t xml:space="preserve">končení platnosti Kontroly </w:t>
      </w:r>
      <w:r w:rsidR="0005314A">
        <w:rPr>
          <w:rFonts w:ascii="Times New Roman" w:hAnsi="Times New Roman" w:cs="Times New Roman"/>
          <w:b/>
          <w:color w:val="auto"/>
          <w:szCs w:val="20"/>
        </w:rPr>
        <w:t xml:space="preserve">- </w:t>
      </w:r>
      <w:r w:rsidR="0005314A" w:rsidRPr="00DF0A47">
        <w:rPr>
          <w:rFonts w:ascii="Times New Roman" w:hAnsi="Times New Roman" w:cs="Times New Roman"/>
          <w:color w:val="auto"/>
          <w:szCs w:val="20"/>
        </w:rPr>
        <w:t>tato změna vyvolá n</w:t>
      </w:r>
      <w:r w:rsidR="001167BF">
        <w:rPr>
          <w:rFonts w:ascii="Times New Roman" w:hAnsi="Times New Roman" w:cs="Times New Roman"/>
          <w:color w:val="auto"/>
          <w:szCs w:val="20"/>
        </w:rPr>
        <w:t>ásledný změnový export metodiky</w:t>
      </w:r>
      <w:r>
        <w:rPr>
          <w:rFonts w:ascii="Times New Roman" w:hAnsi="Times New Roman" w:cs="Times New Roman"/>
          <w:color w:val="auto"/>
          <w:szCs w:val="20"/>
        </w:rPr>
        <w:t>;</w:t>
      </w:r>
    </w:p>
    <w:p w14:paraId="73FAD9AF" w14:textId="1CDC2AF1" w:rsidR="00D54BD5" w:rsidRPr="00D54BD5" w:rsidRDefault="00D54BD5" w:rsidP="00D54BD5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v</w:t>
      </w:r>
      <w:r w:rsidR="00654143">
        <w:rPr>
          <w:rFonts w:ascii="Times New Roman" w:hAnsi="Times New Roman" w:cs="Times New Roman"/>
          <w:b/>
          <w:color w:val="auto"/>
          <w:szCs w:val="20"/>
        </w:rPr>
        <w:t xml:space="preserve">znik nové Kontroly - </w:t>
      </w:r>
      <w:r w:rsidR="00654143" w:rsidRPr="00DF0A47">
        <w:rPr>
          <w:rFonts w:ascii="Times New Roman" w:hAnsi="Times New Roman" w:cs="Times New Roman"/>
          <w:color w:val="auto"/>
          <w:szCs w:val="20"/>
        </w:rPr>
        <w:t>tato změna vyvolá následný změnový export metodiky</w:t>
      </w:r>
      <w:r w:rsidR="00654143">
        <w:rPr>
          <w:rFonts w:ascii="Times New Roman" w:hAnsi="Times New Roman" w:cs="Times New Roman"/>
          <w:color w:val="auto"/>
          <w:szCs w:val="20"/>
        </w:rPr>
        <w:t>. V platné metodice VR lze vytvářet další/nové Kontroly</w:t>
      </w:r>
      <w:r w:rsidR="00DB1FE9">
        <w:rPr>
          <w:rFonts w:ascii="Times New Roman" w:hAnsi="Times New Roman" w:cs="Times New Roman"/>
          <w:color w:val="auto"/>
          <w:szCs w:val="20"/>
        </w:rPr>
        <w:t>;</w:t>
      </w:r>
      <w:r w:rsidR="0065414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4A1B0EE2" w14:textId="2B0C0D14" w:rsidR="00D13B25" w:rsidRPr="00D54BD5" w:rsidRDefault="00D54BD5" w:rsidP="00D54BD5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z</w:t>
      </w:r>
      <w:r w:rsidRPr="00D54BD5">
        <w:rPr>
          <w:rFonts w:ascii="Times New Roman" w:hAnsi="Times New Roman" w:cs="Times New Roman"/>
          <w:b/>
          <w:color w:val="auto"/>
          <w:szCs w:val="20"/>
        </w:rPr>
        <w:t xml:space="preserve">měna závažnosti Kontroly </w:t>
      </w:r>
      <w:r>
        <w:rPr>
          <w:rFonts w:ascii="Times New Roman" w:hAnsi="Times New Roman" w:cs="Times New Roman"/>
          <w:b/>
          <w:color w:val="auto"/>
          <w:szCs w:val="20"/>
        </w:rPr>
        <w:t xml:space="preserve">- </w:t>
      </w:r>
      <w:r w:rsidRPr="00DF0A47">
        <w:rPr>
          <w:rFonts w:ascii="Times New Roman" w:hAnsi="Times New Roman" w:cs="Times New Roman"/>
          <w:color w:val="auto"/>
          <w:szCs w:val="20"/>
        </w:rPr>
        <w:t xml:space="preserve">tato změna vyvolá následný změnový export metodiky, </w:t>
      </w:r>
      <w:r>
        <w:rPr>
          <w:rFonts w:ascii="Times New Roman" w:hAnsi="Times New Roman" w:cs="Times New Roman"/>
          <w:color w:val="auto"/>
          <w:szCs w:val="20"/>
        </w:rPr>
        <w:t>atribut „Závažnost“ je</w:t>
      </w:r>
      <w:r w:rsidRPr="00DF0A47">
        <w:rPr>
          <w:rFonts w:ascii="Times New Roman" w:hAnsi="Times New Roman" w:cs="Times New Roman"/>
          <w:color w:val="auto"/>
          <w:szCs w:val="20"/>
        </w:rPr>
        <w:t xml:space="preserve"> v exportu metodik publikován</w:t>
      </w:r>
      <w:r w:rsidR="006D1AB7">
        <w:rPr>
          <w:rFonts w:ascii="Times New Roman" w:hAnsi="Times New Roman" w:cs="Times New Roman"/>
          <w:color w:val="auto"/>
          <w:szCs w:val="20"/>
        </w:rPr>
        <w:t xml:space="preserve">. </w:t>
      </w:r>
    </w:p>
    <w:p w14:paraId="09ACDE51" w14:textId="77777777" w:rsidR="00E81591" w:rsidRPr="0095729D" w:rsidRDefault="00E81591" w:rsidP="00E81591">
      <w:pPr>
        <w:pStyle w:val="Default"/>
        <w:ind w:left="720"/>
        <w:jc w:val="both"/>
        <w:rPr>
          <w:rFonts w:ascii="Times New Roman" w:hAnsi="Times New Roman" w:cs="Times New Roman"/>
          <w:i/>
          <w:color w:val="auto"/>
          <w:szCs w:val="20"/>
        </w:rPr>
      </w:pPr>
    </w:p>
    <w:p w14:paraId="040F2191" w14:textId="009B8F7F" w:rsidR="00F76173" w:rsidRDefault="008F3D22" w:rsidP="008F3D22">
      <w:pPr>
        <w:pStyle w:val="Odstavecseseznamem"/>
        <w:jc w:val="both"/>
      </w:pPr>
      <w:r w:rsidRPr="008F3D22">
        <w:t xml:space="preserve">Cílem popsané funkcionality je mít dispozici takové systémové prostředky, </w:t>
      </w:r>
      <w:r>
        <w:t>aby byl systém SDAT schopen</w:t>
      </w:r>
      <w:r w:rsidRPr="008F3D22">
        <w:t xml:space="preserve"> kopírovat životní cyklus metodik evropských dohledových agentur.</w:t>
      </w:r>
    </w:p>
    <w:p w14:paraId="6ADCB7D4" w14:textId="77777777" w:rsidR="008F3D22" w:rsidRDefault="008F3D22" w:rsidP="008F3D22">
      <w:pPr>
        <w:pStyle w:val="Odstavecseseznamem"/>
        <w:jc w:val="both"/>
      </w:pPr>
    </w:p>
    <w:p w14:paraId="54B855CB" w14:textId="2ED2EA96" w:rsidR="003E7700" w:rsidRPr="00F76173" w:rsidRDefault="00F76173" w:rsidP="00F76173">
      <w:pPr>
        <w:pStyle w:val="Odstavecseseznamem"/>
        <w:jc w:val="both"/>
        <w:rPr>
          <w:i/>
        </w:rPr>
      </w:pPr>
      <w:r w:rsidRPr="00F76173">
        <w:rPr>
          <w:i/>
        </w:rPr>
        <w:t xml:space="preserve">Pozn.: Kontroly MVK nejsou uvedeny, teoreticky by pro ně měly platit možnosti jak pro JVK (výše). </w:t>
      </w:r>
    </w:p>
    <w:p w14:paraId="7EA98CD3" w14:textId="77777777" w:rsidR="003E7700" w:rsidRDefault="003E7700" w:rsidP="003E7700">
      <w:pPr>
        <w:pStyle w:val="Default"/>
        <w:ind w:left="720"/>
        <w:jc w:val="both"/>
        <w:rPr>
          <w:rFonts w:ascii="Times New Roman" w:hAnsi="Times New Roman" w:cs="Times New Roman"/>
          <w:color w:val="auto"/>
          <w:szCs w:val="20"/>
        </w:rPr>
      </w:pPr>
    </w:p>
    <w:p w14:paraId="6462878B" w14:textId="69DE66AB" w:rsidR="00D47CC8" w:rsidRDefault="00D47CC8" w:rsidP="00CF60C1">
      <w:pPr>
        <w:pStyle w:val="Default"/>
        <w:ind w:left="720"/>
        <w:jc w:val="both"/>
        <w:rPr>
          <w:rFonts w:ascii="Times New Roman" w:hAnsi="Times New Roman" w:cs="Times New Roman"/>
          <w:color w:val="auto"/>
          <w:szCs w:val="20"/>
        </w:rPr>
      </w:pPr>
    </w:p>
    <w:p w14:paraId="298D27A9" w14:textId="77777777" w:rsidR="00697AED" w:rsidRDefault="00697AED" w:rsidP="00CF60C1">
      <w:pPr>
        <w:pStyle w:val="Default"/>
        <w:ind w:left="720"/>
        <w:jc w:val="both"/>
        <w:rPr>
          <w:rFonts w:ascii="Times New Roman" w:hAnsi="Times New Roman" w:cs="Times New Roman"/>
          <w:color w:val="auto"/>
          <w:szCs w:val="20"/>
        </w:rPr>
      </w:pPr>
    </w:p>
    <w:p w14:paraId="27375324" w14:textId="77777777" w:rsidR="00697AED" w:rsidRDefault="00697AED" w:rsidP="00CF60C1">
      <w:pPr>
        <w:pStyle w:val="Default"/>
        <w:ind w:left="720"/>
        <w:jc w:val="both"/>
        <w:rPr>
          <w:rFonts w:ascii="Times New Roman" w:hAnsi="Times New Roman" w:cs="Times New Roman"/>
          <w:color w:val="auto"/>
          <w:szCs w:val="20"/>
        </w:rPr>
      </w:pPr>
    </w:p>
    <w:p w14:paraId="107D5044" w14:textId="77777777" w:rsidR="00697AED" w:rsidRPr="00DF0A47" w:rsidRDefault="00697AED" w:rsidP="00CF60C1">
      <w:pPr>
        <w:pStyle w:val="Default"/>
        <w:ind w:left="720"/>
        <w:jc w:val="both"/>
        <w:rPr>
          <w:rFonts w:ascii="Times New Roman" w:hAnsi="Times New Roman" w:cs="Times New Roman"/>
          <w:color w:val="auto"/>
          <w:szCs w:val="20"/>
        </w:rPr>
      </w:pPr>
    </w:p>
    <w:p w14:paraId="0DE244B3" w14:textId="3C724239" w:rsidR="006F2DB4" w:rsidRPr="006F2DB4" w:rsidRDefault="006F2DB4" w:rsidP="00445C5A">
      <w:pPr>
        <w:jc w:val="both"/>
        <w:rPr>
          <w:b/>
        </w:rPr>
      </w:pPr>
      <w:r w:rsidRPr="006F2DB4">
        <w:rPr>
          <w:b/>
        </w:rPr>
        <w:t>Koordinace změn v čase</w:t>
      </w:r>
    </w:p>
    <w:p w14:paraId="2177BEB9" w14:textId="7D3F4BE8" w:rsidR="00B54B15" w:rsidRDefault="00632EF3" w:rsidP="00445C5A">
      <w:pPr>
        <w:jc w:val="both"/>
      </w:pPr>
      <w:r>
        <w:t xml:space="preserve">Výše uvedené operace </w:t>
      </w:r>
      <w:r w:rsidR="0086420E">
        <w:t xml:space="preserve">budou v systému </w:t>
      </w:r>
      <w:r w:rsidR="00E153CA">
        <w:t>SDAT časově koordinovány</w:t>
      </w:r>
      <w:r w:rsidR="00CE1D37">
        <w:t xml:space="preserve"> tak, aby </w:t>
      </w:r>
      <w:r w:rsidR="00E153CA">
        <w:t>určité změny byly kumulovány do jednoho změnového exportu metodiky (za vykazovací rámec) s určitou platností</w:t>
      </w:r>
      <w:r w:rsidR="00CE1D37">
        <w:t xml:space="preserve"> a </w:t>
      </w:r>
      <w:r w:rsidR="00E153CA">
        <w:t xml:space="preserve">zároveň </w:t>
      </w:r>
      <w:r w:rsidR="00FE72EF">
        <w:t>byly v souladu se změnami/úpravami provedenými</w:t>
      </w:r>
      <w:r w:rsidR="00E153CA">
        <w:t xml:space="preserve"> v metodikách evropských dohledových agentur.</w:t>
      </w:r>
    </w:p>
    <w:p w14:paraId="6B4B7569" w14:textId="445283F2" w:rsidR="00A56D6B" w:rsidRDefault="00C37B04" w:rsidP="00445C5A">
      <w:pPr>
        <w:jc w:val="both"/>
      </w:pPr>
      <w:r>
        <w:t xml:space="preserve">Základní informace, zda již platná metodika byla modifikována o dodatečné změny, </w:t>
      </w:r>
      <w:r w:rsidR="00EA09C7">
        <w:t>bude</w:t>
      </w:r>
      <w:r>
        <w:t xml:space="preserve"> k dispozici </w:t>
      </w:r>
      <w:r w:rsidR="00EA09C7">
        <w:t>ve webové aplikaci SDAT</w:t>
      </w:r>
      <w:r w:rsidR="00D569A9">
        <w:t xml:space="preserve"> prostřednictvím </w:t>
      </w:r>
      <w:r w:rsidR="00EA09C7">
        <w:t>Přehled</w:t>
      </w:r>
      <w:r w:rsidR="00D569A9">
        <w:t>u</w:t>
      </w:r>
      <w:r w:rsidR="00EA09C7">
        <w:t xml:space="preserve"> metodik</w:t>
      </w:r>
      <w:r w:rsidR="00D569A9">
        <w:t>. Přehled bude uvádět platnost konkrétní metodiky, zda byl</w:t>
      </w:r>
      <w:r w:rsidR="000B67A8">
        <w:t>a metodika dodatečně upravena</w:t>
      </w:r>
      <w:r w:rsidR="002F5197">
        <w:t xml:space="preserve"> a</w:t>
      </w:r>
      <w:r w:rsidR="000B67A8">
        <w:t xml:space="preserve"> </w:t>
      </w:r>
      <w:r w:rsidR="00D569A9">
        <w:t xml:space="preserve">datum poslední </w:t>
      </w:r>
      <w:r w:rsidR="000B67A8">
        <w:t>úpravy/změny</w:t>
      </w:r>
      <w:r w:rsidR="002F5197">
        <w:t>.</w:t>
      </w:r>
    </w:p>
    <w:p w14:paraId="027457A2" w14:textId="1AC843F8" w:rsidR="002F5197" w:rsidRDefault="00F91302" w:rsidP="00445C5A">
      <w:pPr>
        <w:jc w:val="both"/>
      </w:pPr>
      <w:r>
        <w:t>Přes webovou službu bude zároveň možné zjistit konkrétní úpravy/změny</w:t>
      </w:r>
      <w:r w:rsidR="00C70CBB">
        <w:t xml:space="preserve"> v platné metodice</w:t>
      </w:r>
      <w:r>
        <w:t xml:space="preserve">. </w:t>
      </w:r>
    </w:p>
    <w:p w14:paraId="73E1F5CE" w14:textId="77777777" w:rsidR="00A56D6B" w:rsidRDefault="00A56D6B" w:rsidP="00445C5A">
      <w:pPr>
        <w:jc w:val="both"/>
      </w:pPr>
    </w:p>
    <w:p w14:paraId="3F540777" w14:textId="513DA291" w:rsidR="00445C5A" w:rsidRDefault="00445C5A" w:rsidP="00445C5A">
      <w:pPr>
        <w:jc w:val="both"/>
      </w:pPr>
      <w:r>
        <w:t xml:space="preserve">V závislosti na typech změn (oblast A, B, C, D) </w:t>
      </w:r>
      <w:r w:rsidR="006A6075">
        <w:t xml:space="preserve">je možné orientačně </w:t>
      </w:r>
      <w:r w:rsidR="00141471">
        <w:t xml:space="preserve">stanovit dobu, od kdy má </w:t>
      </w:r>
      <w:r w:rsidR="006A6075">
        <w:t>změna platit:</w:t>
      </w:r>
    </w:p>
    <w:p w14:paraId="02A5BF1D" w14:textId="77777777" w:rsidR="00F26AAE" w:rsidRDefault="00F26AAE" w:rsidP="00445C5A">
      <w:pPr>
        <w:jc w:val="both"/>
      </w:pPr>
    </w:p>
    <w:p w14:paraId="3473C944" w14:textId="2A641C56" w:rsidR="006A6075" w:rsidRDefault="006A6075" w:rsidP="00445C5A">
      <w:pPr>
        <w:jc w:val="both"/>
      </w:pPr>
      <w:r>
        <w:t xml:space="preserve">Oblast A: </w:t>
      </w:r>
    </w:p>
    <w:p w14:paraId="29692F42" w14:textId="7F8175FB" w:rsidR="00D8166E" w:rsidRDefault="00F26AAE" w:rsidP="00445C5A">
      <w:pPr>
        <w:jc w:val="both"/>
      </w:pPr>
      <w:r>
        <w:t xml:space="preserve">Změny tohoto typu platí okamžitě, neboť jsou prováděny v rámci již platné verze objektu. </w:t>
      </w:r>
      <w:r w:rsidR="0062505A">
        <w:t xml:space="preserve">Vykazující Osoba uvidí obratem výsledek změny (např.: upravený název) v internetové aplikaci, případně v odpovědi v aktuálně </w:t>
      </w:r>
      <w:r w:rsidR="004F6ED2">
        <w:t>volané</w:t>
      </w:r>
      <w:r w:rsidR="0062505A">
        <w:t xml:space="preserve"> WS. </w:t>
      </w:r>
    </w:p>
    <w:p w14:paraId="7625FCE7" w14:textId="403747EC" w:rsidR="006A6075" w:rsidRDefault="006731D6" w:rsidP="00445C5A">
      <w:pPr>
        <w:jc w:val="both"/>
      </w:pPr>
      <w:r>
        <w:t>Změnový export pro platnou metodiku konkrétního vykazovacího rámce bude proveden k následnému „Stav ke dni“</w:t>
      </w:r>
      <w:r w:rsidR="00F31D76">
        <w:t>.</w:t>
      </w:r>
      <w:r>
        <w:t xml:space="preserve"> </w:t>
      </w:r>
      <w:r w:rsidR="0062505A">
        <w:t xml:space="preserve"> </w:t>
      </w:r>
    </w:p>
    <w:p w14:paraId="760FD1E5" w14:textId="77777777" w:rsidR="006A6075" w:rsidRDefault="006A6075" w:rsidP="00445C5A">
      <w:pPr>
        <w:jc w:val="both"/>
      </w:pPr>
    </w:p>
    <w:p w14:paraId="5D9FD0CE" w14:textId="26040ACA" w:rsidR="006A6075" w:rsidRDefault="006A6075" w:rsidP="00445C5A">
      <w:pPr>
        <w:jc w:val="both"/>
      </w:pPr>
      <w:r>
        <w:t>O</w:t>
      </w:r>
      <w:bookmarkStart w:id="0" w:name="_GoBack"/>
      <w:bookmarkEnd w:id="0"/>
      <w:r>
        <w:t xml:space="preserve">blast B: </w:t>
      </w:r>
    </w:p>
    <w:p w14:paraId="571A4634" w14:textId="73D1DFF8" w:rsidR="006A6075" w:rsidRDefault="006A6075" w:rsidP="00445C5A">
      <w:pPr>
        <w:jc w:val="both"/>
      </w:pPr>
      <w:r>
        <w:t xml:space="preserve">Dané změny </w:t>
      </w:r>
      <w:r w:rsidR="00FA4A8B">
        <w:t xml:space="preserve">(výjimka úprava chyby datového typu) </w:t>
      </w:r>
      <w:r>
        <w:t xml:space="preserve">nevyvolávají změnový export již platných metodik. Úpravy tohoto typu jsou prováděny </w:t>
      </w:r>
      <w:r w:rsidR="00A2758B">
        <w:t>v rámci jiné konkrétní metodiky</w:t>
      </w:r>
      <w:r>
        <w:t xml:space="preserve">, která je v době prováděný úprav stále projektovaná. </w:t>
      </w:r>
    </w:p>
    <w:p w14:paraId="5306F2BB" w14:textId="083D3E62" w:rsidR="00FA4A8B" w:rsidRDefault="00FA4A8B" w:rsidP="00FA4A8B">
      <w:pPr>
        <w:jc w:val="both"/>
      </w:pPr>
      <w:r>
        <w:t>Úprava chyby datového</w:t>
      </w:r>
      <w:r w:rsidR="00B17FC9">
        <w:t xml:space="preserve"> typu platí okamžitě, neboť je prováděna</w:t>
      </w:r>
      <w:r>
        <w:t xml:space="preserve"> v rámci již platné verze objektu. Vykazující Osoba uvidí obratem výsledek změny v internetové aplikaci, případně v odpovědi v aktuálně volané WS. </w:t>
      </w:r>
    </w:p>
    <w:p w14:paraId="4C9AC161" w14:textId="77777777" w:rsidR="00FA4A8B" w:rsidRDefault="00FA4A8B" w:rsidP="00FA4A8B">
      <w:pPr>
        <w:jc w:val="both"/>
      </w:pPr>
      <w:r>
        <w:t xml:space="preserve">Změnový export pro platnou metodiku konkrétního vykazovacího rámce bude proveden k následnému „Stav ke dni“.  </w:t>
      </w:r>
    </w:p>
    <w:p w14:paraId="0D1FC9BD" w14:textId="77777777" w:rsidR="00CA0190" w:rsidRDefault="00CA0190" w:rsidP="00B54B15"/>
    <w:p w14:paraId="6185BFB3" w14:textId="77777777" w:rsidR="006A6075" w:rsidRDefault="006A6075" w:rsidP="00B54B15">
      <w:r>
        <w:t>Oblast C:</w:t>
      </w:r>
    </w:p>
    <w:p w14:paraId="7D8A725B" w14:textId="2DF2CB05" w:rsidR="008871D4" w:rsidRDefault="008871D4" w:rsidP="008871D4">
      <w:pPr>
        <w:jc w:val="both"/>
      </w:pPr>
      <w:r>
        <w:t>Změny tohoto typu platí okamžitě, neboť jsou prováděny v rámci již platné verze objektu. Vykazující Osoba uvidí obratem výsledek změny (</w:t>
      </w:r>
      <w:r w:rsidR="00B17FC9">
        <w:t>tedy upravený obor hodnot</w:t>
      </w:r>
      <w:r>
        <w:t xml:space="preserve">) v internetové aplikaci, případně v odpovědi v aktuálně volané WS. </w:t>
      </w:r>
    </w:p>
    <w:p w14:paraId="3216506B" w14:textId="553311B2" w:rsidR="006A6075" w:rsidRDefault="008871D4" w:rsidP="007A50FE">
      <w:pPr>
        <w:jc w:val="both"/>
      </w:pPr>
      <w:r>
        <w:t xml:space="preserve">Změnový export pro platnou metodiku konkrétního vykazovacího rámce bude proveden k následnému „Stav ke dni“.  </w:t>
      </w:r>
    </w:p>
    <w:p w14:paraId="4FA53ABA" w14:textId="20899810" w:rsidR="008871D4" w:rsidRDefault="00EB7E41" w:rsidP="00EB7E41">
      <w:pPr>
        <w:jc w:val="both"/>
      </w:pPr>
      <w:r>
        <w:t xml:space="preserve">V případě metodik evropských dohledových agentur (EBA, EIOPA) je problematika oboru hodnot u Ukazatele v DO řešena přes kontroly JVK (tj. datový typ existuje pouze základní, poté v kontrolách je uveden obor hodnot, který konkrétnímu Ukazateli v DO náleží). Pokud nastane situace, kdy oprávněně nemůže být konkrétní kontrola splněna, je tak obratem deaktivována </w:t>
      </w:r>
      <w:r w:rsidR="00B17FC9">
        <w:t xml:space="preserve">(případně deaktivována od určité platnost_od) </w:t>
      </w:r>
      <w:r>
        <w:t xml:space="preserve">pro všechny vykazující Osoby, nebo pouze pro konkrétní vykazující Osobu. </w:t>
      </w:r>
    </w:p>
    <w:p w14:paraId="4D9CF209" w14:textId="77777777" w:rsidR="00EB7E41" w:rsidRDefault="00EB7E41" w:rsidP="00B54B15"/>
    <w:p w14:paraId="1D17E813" w14:textId="77777777" w:rsidR="006A6075" w:rsidRDefault="006A6075" w:rsidP="00B54B15">
      <w:r>
        <w:t>Oblast D:</w:t>
      </w:r>
    </w:p>
    <w:p w14:paraId="7FDE5545" w14:textId="7979EAD6" w:rsidR="002003FA" w:rsidRDefault="00B17FC9" w:rsidP="00B17FC9">
      <w:pPr>
        <w:jc w:val="both"/>
      </w:pPr>
      <w:r>
        <w:t>Změny „</w:t>
      </w:r>
      <w:r w:rsidR="00F82174">
        <w:t>Deaktivace</w:t>
      </w:r>
      <w:r>
        <w:t xml:space="preserve">, </w:t>
      </w:r>
      <w:r w:rsidR="00F82174">
        <w:t>Nová verze kontroly</w:t>
      </w:r>
      <w:r>
        <w:t xml:space="preserve">, Nová kontrola, </w:t>
      </w:r>
      <w:r w:rsidR="00F82174">
        <w:t>Ukončení platnosti kontroly</w:t>
      </w:r>
      <w:r>
        <w:t xml:space="preserve">“ </w:t>
      </w:r>
      <w:r w:rsidR="00BE5904">
        <w:t xml:space="preserve">je možné provádět s nastavením platnost_od. </w:t>
      </w:r>
    </w:p>
    <w:p w14:paraId="412D8B8B" w14:textId="74C2F429" w:rsidR="00B17FC9" w:rsidRDefault="00F82174" w:rsidP="00B17FC9">
      <w:pPr>
        <w:jc w:val="both"/>
      </w:pPr>
      <w:r>
        <w:t>Změna závažnosti kontroly</w:t>
      </w:r>
      <w:r w:rsidR="00B17FC9">
        <w:t xml:space="preserve"> platí okamžitě, neboť jsou prováděny v rámci již platné verze objektu. Vykazující Osoba uvidí obratem výsledek změny (např.: upravený název) v internetové aplikaci, případně v odpovědi v aktuálně volané WS. </w:t>
      </w:r>
    </w:p>
    <w:p w14:paraId="0B4F288B" w14:textId="77777777" w:rsidR="00B17FC9" w:rsidRDefault="00B17FC9" w:rsidP="00B17FC9">
      <w:pPr>
        <w:jc w:val="both"/>
      </w:pPr>
      <w:r>
        <w:t xml:space="preserve">Změnový export pro platnou metodiku konkrétního vykazovacího rámce bude proveden k následnému „Stav ke dni“.  </w:t>
      </w:r>
    </w:p>
    <w:p w14:paraId="46C43A08" w14:textId="3D5AFC36" w:rsidR="00F82174" w:rsidRDefault="00F82174" w:rsidP="00B54B15"/>
    <w:p w14:paraId="29AB6415" w14:textId="77777777" w:rsidR="00F82174" w:rsidRDefault="00F82174" w:rsidP="00B54B15"/>
    <w:p w14:paraId="4ED7B71B" w14:textId="77777777" w:rsidR="00354511" w:rsidRPr="005868CA" w:rsidRDefault="00354511" w:rsidP="005868CA">
      <w:pPr>
        <w:pStyle w:val="Odstavecseseznamem"/>
        <w:spacing w:before="0" w:after="200" w:line="276" w:lineRule="auto"/>
        <w:ind w:left="0"/>
        <w:contextualSpacing/>
      </w:pPr>
    </w:p>
    <w:sectPr w:rsidR="00354511" w:rsidRPr="005868CA" w:rsidSect="00DE25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84E9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D2A3F" w14:textId="77777777" w:rsidR="00631B62" w:rsidRDefault="00631B62" w:rsidP="00125AB5">
      <w:r>
        <w:separator/>
      </w:r>
    </w:p>
  </w:endnote>
  <w:endnote w:type="continuationSeparator" w:id="0">
    <w:p w14:paraId="020110FB" w14:textId="77777777" w:rsidR="00631B62" w:rsidRDefault="00631B62" w:rsidP="001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96"/>
      <w:gridCol w:w="2092"/>
    </w:tblGrid>
    <w:tr w:rsidR="007640DB" w:rsidRPr="00E96802" w14:paraId="5662B4F2" w14:textId="77777777" w:rsidTr="00125AB5">
      <w:trPr>
        <w:trHeight w:val="413"/>
      </w:trPr>
      <w:tc>
        <w:tcPr>
          <w:tcW w:w="7196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vAlign w:val="center"/>
        </w:tcPr>
        <w:p w14:paraId="3C4A8729" w14:textId="6C7E45B2" w:rsidR="00DE30F7" w:rsidRPr="00125AB5" w:rsidRDefault="00DE30F7" w:rsidP="00C81E84">
          <w:pPr>
            <w:pStyle w:val="Zpat"/>
            <w:ind w:right="360"/>
            <w:rPr>
              <w:sz w:val="20"/>
            </w:rPr>
          </w:pPr>
          <w:r>
            <w:rPr>
              <w:sz w:val="20"/>
            </w:rPr>
            <w:t>P</w:t>
          </w:r>
          <w:r w:rsidR="00B54B15">
            <w:rPr>
              <w:sz w:val="20"/>
            </w:rPr>
            <w:t xml:space="preserve">rojekt SDAT – TPS – </w:t>
          </w:r>
          <w:r w:rsidR="00C81E84">
            <w:rPr>
              <w:sz w:val="20"/>
            </w:rPr>
            <w:t>Změny povolené v platné metodice</w:t>
          </w:r>
        </w:p>
      </w:tc>
      <w:tc>
        <w:tcPr>
          <w:tcW w:w="2092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vAlign w:val="center"/>
        </w:tcPr>
        <w:p w14:paraId="122FFF52" w14:textId="4F99CE26" w:rsidR="007640DB" w:rsidRPr="00E96802" w:rsidRDefault="007640DB" w:rsidP="00125AB5">
          <w:pPr>
            <w:pStyle w:val="Zpat"/>
            <w:jc w:val="right"/>
            <w:rPr>
              <w:sz w:val="20"/>
            </w:rPr>
          </w:pPr>
          <w:r w:rsidRPr="00963162">
            <w:rPr>
              <w:sz w:val="20"/>
            </w:rPr>
            <w:t xml:space="preserve">Strana: </w:t>
          </w:r>
          <w:r w:rsidR="00DE2573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 w:rsidR="00DE2573">
            <w:rPr>
              <w:rStyle w:val="slostrnky"/>
            </w:rPr>
            <w:fldChar w:fldCharType="separate"/>
          </w:r>
          <w:r w:rsidR="0083502A">
            <w:rPr>
              <w:rStyle w:val="slostrnky"/>
              <w:noProof/>
            </w:rPr>
            <w:t>1</w:t>
          </w:r>
          <w:r w:rsidR="00DE2573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z </w:t>
          </w:r>
          <w:r w:rsidR="00DE2573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 w:rsidR="00DE2573">
            <w:rPr>
              <w:rStyle w:val="slostrnky"/>
            </w:rPr>
            <w:fldChar w:fldCharType="separate"/>
          </w:r>
          <w:r w:rsidR="0083502A">
            <w:rPr>
              <w:rStyle w:val="slostrnky"/>
              <w:noProof/>
            </w:rPr>
            <w:t>5</w:t>
          </w:r>
          <w:r w:rsidR="00DE2573">
            <w:rPr>
              <w:rStyle w:val="slostrnky"/>
            </w:rPr>
            <w:fldChar w:fldCharType="end"/>
          </w:r>
        </w:p>
      </w:tc>
    </w:tr>
  </w:tbl>
  <w:p w14:paraId="23C47EAF" w14:textId="77777777" w:rsidR="007640DB" w:rsidRDefault="007640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37C12" w14:textId="77777777" w:rsidR="00631B62" w:rsidRDefault="00631B62" w:rsidP="00125AB5">
      <w:r>
        <w:separator/>
      </w:r>
    </w:p>
  </w:footnote>
  <w:footnote w:type="continuationSeparator" w:id="0">
    <w:p w14:paraId="102A1DB8" w14:textId="77777777" w:rsidR="00631B62" w:rsidRDefault="00631B62" w:rsidP="00125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36FF7" w14:textId="36DF4C0F" w:rsidR="00B54B15" w:rsidRDefault="00B54B15" w:rsidP="00B54B15">
    <w:pPr>
      <w:pStyle w:val="Zhlav"/>
      <w:jc w:val="right"/>
    </w:pPr>
    <w:r w:rsidRPr="00D870E7">
      <w:rPr>
        <w:rFonts w:asciiTheme="majorHAnsi" w:hAnsiTheme="majorHAnsi"/>
        <w:noProof/>
        <w:sz w:val="52"/>
        <w:lang w:val="cs-CZ"/>
      </w:rPr>
      <w:drawing>
        <wp:anchor distT="0" distB="0" distL="114300" distR="114300" simplePos="0" relativeHeight="251659264" behindDoc="0" locked="0" layoutInCell="1" allowOverlap="1" wp14:anchorId="050C5E13" wp14:editId="4681C20A">
          <wp:simplePos x="0" y="0"/>
          <wp:positionH relativeFrom="column">
            <wp:posOffset>18387</wp:posOffset>
          </wp:positionH>
          <wp:positionV relativeFrom="paragraph">
            <wp:posOffset>-205740</wp:posOffset>
          </wp:positionV>
          <wp:extent cx="1491615" cy="649605"/>
          <wp:effectExtent l="0" t="0" r="0" b="0"/>
          <wp:wrapNone/>
          <wp:docPr id="5" name="Obrázek 5" descr="CNB_logo_CZ_2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B_logo_CZ_2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0E7">
      <w:rPr>
        <w:rFonts w:asciiTheme="majorHAnsi" w:hAnsiTheme="majorHAnsi"/>
        <w:sz w:val="52"/>
      </w:rPr>
      <w:t>SDAT – Sběr dat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20"/>
    <w:multiLevelType w:val="hybridMultilevel"/>
    <w:tmpl w:val="43E4F9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23BD6"/>
    <w:multiLevelType w:val="hybridMultilevel"/>
    <w:tmpl w:val="7004A83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171DE1"/>
    <w:multiLevelType w:val="hybridMultilevel"/>
    <w:tmpl w:val="D7266E5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18122579"/>
    <w:multiLevelType w:val="hybridMultilevel"/>
    <w:tmpl w:val="B5CE24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661BA5"/>
    <w:multiLevelType w:val="hybridMultilevel"/>
    <w:tmpl w:val="383835B0"/>
    <w:lvl w:ilvl="0" w:tplc="5DC48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3854"/>
    <w:multiLevelType w:val="hybridMultilevel"/>
    <w:tmpl w:val="540EF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917"/>
    <w:multiLevelType w:val="hybridMultilevel"/>
    <w:tmpl w:val="CD220B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2802FC"/>
    <w:multiLevelType w:val="hybridMultilevel"/>
    <w:tmpl w:val="6166E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32416"/>
    <w:multiLevelType w:val="hybridMultilevel"/>
    <w:tmpl w:val="481E2440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>
    <w:nsid w:val="2228083F"/>
    <w:multiLevelType w:val="hybridMultilevel"/>
    <w:tmpl w:val="095A1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65232A"/>
    <w:multiLevelType w:val="hybridMultilevel"/>
    <w:tmpl w:val="18ACD2EE"/>
    <w:lvl w:ilvl="0" w:tplc="D3260C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15D57"/>
    <w:multiLevelType w:val="hybridMultilevel"/>
    <w:tmpl w:val="36A840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AD6F03"/>
    <w:multiLevelType w:val="hybridMultilevel"/>
    <w:tmpl w:val="1BDAD842"/>
    <w:lvl w:ilvl="0" w:tplc="488E008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3626B"/>
    <w:multiLevelType w:val="hybridMultilevel"/>
    <w:tmpl w:val="26563A0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5A25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2ED674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762A82"/>
    <w:multiLevelType w:val="hybridMultilevel"/>
    <w:tmpl w:val="452C0FAE"/>
    <w:lvl w:ilvl="0" w:tplc="215E64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626A1"/>
    <w:multiLevelType w:val="hybridMultilevel"/>
    <w:tmpl w:val="B780559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E7518B"/>
    <w:multiLevelType w:val="hybridMultilevel"/>
    <w:tmpl w:val="54743D8E"/>
    <w:lvl w:ilvl="0" w:tplc="441411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A62FE"/>
    <w:multiLevelType w:val="hybridMultilevel"/>
    <w:tmpl w:val="10F49D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6F6479"/>
    <w:multiLevelType w:val="hybridMultilevel"/>
    <w:tmpl w:val="100038AC"/>
    <w:lvl w:ilvl="0" w:tplc="211CA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1321C"/>
    <w:multiLevelType w:val="hybridMultilevel"/>
    <w:tmpl w:val="09901F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200E02"/>
    <w:multiLevelType w:val="hybridMultilevel"/>
    <w:tmpl w:val="571ADB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D14595"/>
    <w:multiLevelType w:val="hybridMultilevel"/>
    <w:tmpl w:val="51AEE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84E39"/>
    <w:multiLevelType w:val="hybridMultilevel"/>
    <w:tmpl w:val="504CCC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A4AA6"/>
    <w:multiLevelType w:val="hybridMultilevel"/>
    <w:tmpl w:val="05025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46AE5"/>
    <w:multiLevelType w:val="hybridMultilevel"/>
    <w:tmpl w:val="1A22EE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4A3D8F"/>
    <w:multiLevelType w:val="hybridMultilevel"/>
    <w:tmpl w:val="C03EC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DC48C5"/>
    <w:multiLevelType w:val="hybridMultilevel"/>
    <w:tmpl w:val="9CF6F842"/>
    <w:lvl w:ilvl="0" w:tplc="FC8C14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217701"/>
    <w:multiLevelType w:val="hybridMultilevel"/>
    <w:tmpl w:val="756E74D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BC5A0D"/>
    <w:multiLevelType w:val="hybridMultilevel"/>
    <w:tmpl w:val="E02ED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37148"/>
    <w:multiLevelType w:val="hybridMultilevel"/>
    <w:tmpl w:val="7396B7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DE6B87"/>
    <w:multiLevelType w:val="hybridMultilevel"/>
    <w:tmpl w:val="E190E5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DD0506"/>
    <w:multiLevelType w:val="hybridMultilevel"/>
    <w:tmpl w:val="041E698E"/>
    <w:lvl w:ilvl="0" w:tplc="6DD2A644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E866517"/>
    <w:multiLevelType w:val="hybridMultilevel"/>
    <w:tmpl w:val="31807A92"/>
    <w:lvl w:ilvl="0" w:tplc="AC46824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2656EB4"/>
    <w:multiLevelType w:val="hybridMultilevel"/>
    <w:tmpl w:val="B9E2CC0A"/>
    <w:lvl w:ilvl="0" w:tplc="713EBD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E5291"/>
    <w:multiLevelType w:val="hybridMultilevel"/>
    <w:tmpl w:val="B5C609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54645F3"/>
    <w:multiLevelType w:val="hybridMultilevel"/>
    <w:tmpl w:val="5FBABD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655FC9"/>
    <w:multiLevelType w:val="singleLevel"/>
    <w:tmpl w:val="411A16E6"/>
    <w:lvl w:ilvl="0">
      <w:start w:val="1"/>
      <w:numFmt w:val="decimal"/>
      <w:pStyle w:val="Nadpis"/>
      <w:lvlText w:val="%1 - "/>
      <w:lvlJc w:val="left"/>
      <w:pPr>
        <w:tabs>
          <w:tab w:val="num" w:pos="720"/>
        </w:tabs>
        <w:ind w:left="0" w:firstLine="0"/>
      </w:pPr>
    </w:lvl>
  </w:abstractNum>
  <w:num w:numId="1">
    <w:abstractNumId w:val="36"/>
    <w:lvlOverride w:ilvl="0">
      <w:startOverride w:val="1"/>
    </w:lvlOverride>
  </w:num>
  <w:num w:numId="2">
    <w:abstractNumId w:val="2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9"/>
  </w:num>
  <w:num w:numId="6">
    <w:abstractNumId w:val="22"/>
  </w:num>
  <w:num w:numId="7">
    <w:abstractNumId w:val="0"/>
  </w:num>
  <w:num w:numId="8">
    <w:abstractNumId w:val="35"/>
  </w:num>
  <w:num w:numId="9">
    <w:abstractNumId w:val="19"/>
  </w:num>
  <w:num w:numId="10">
    <w:abstractNumId w:val="13"/>
  </w:num>
  <w:num w:numId="11">
    <w:abstractNumId w:val="1"/>
  </w:num>
  <w:num w:numId="12">
    <w:abstractNumId w:val="17"/>
  </w:num>
  <w:num w:numId="13">
    <w:abstractNumId w:val="6"/>
  </w:num>
  <w:num w:numId="14">
    <w:abstractNumId w:val="12"/>
  </w:num>
  <w:num w:numId="15">
    <w:abstractNumId w:val="21"/>
  </w:num>
  <w:num w:numId="16">
    <w:abstractNumId w:val="26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5"/>
  </w:num>
  <w:num w:numId="22">
    <w:abstractNumId w:val="24"/>
  </w:num>
  <w:num w:numId="23">
    <w:abstractNumId w:val="30"/>
  </w:num>
  <w:num w:numId="24">
    <w:abstractNumId w:val="3"/>
  </w:num>
  <w:num w:numId="25">
    <w:abstractNumId w:val="34"/>
  </w:num>
  <w:num w:numId="26">
    <w:abstractNumId w:val="4"/>
  </w:num>
  <w:num w:numId="27">
    <w:abstractNumId w:val="23"/>
  </w:num>
  <w:num w:numId="28">
    <w:abstractNumId w:val="20"/>
  </w:num>
  <w:num w:numId="29">
    <w:abstractNumId w:val="11"/>
  </w:num>
  <w:num w:numId="30">
    <w:abstractNumId w:val="7"/>
  </w:num>
  <w:num w:numId="31">
    <w:abstractNumId w:val="8"/>
  </w:num>
  <w:num w:numId="32">
    <w:abstractNumId w:val="2"/>
  </w:num>
  <w:num w:numId="33">
    <w:abstractNumId w:val="14"/>
  </w:num>
  <w:num w:numId="34">
    <w:abstractNumId w:val="31"/>
  </w:num>
  <w:num w:numId="35">
    <w:abstractNumId w:val="18"/>
  </w:num>
  <w:num w:numId="36">
    <w:abstractNumId w:val="33"/>
  </w:num>
  <w:num w:numId="37">
    <w:abstractNumId w:val="28"/>
  </w:num>
  <w:num w:numId="38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4A"/>
    <w:rsid w:val="000000D0"/>
    <w:rsid w:val="00000348"/>
    <w:rsid w:val="00000A05"/>
    <w:rsid w:val="00001B15"/>
    <w:rsid w:val="00005D27"/>
    <w:rsid w:val="00006493"/>
    <w:rsid w:val="00006B84"/>
    <w:rsid w:val="000079F2"/>
    <w:rsid w:val="00010923"/>
    <w:rsid w:val="000123C9"/>
    <w:rsid w:val="00012656"/>
    <w:rsid w:val="000147B2"/>
    <w:rsid w:val="00016A28"/>
    <w:rsid w:val="0001734F"/>
    <w:rsid w:val="00017B84"/>
    <w:rsid w:val="00017CF9"/>
    <w:rsid w:val="00020BC9"/>
    <w:rsid w:val="00020BCC"/>
    <w:rsid w:val="00022BB9"/>
    <w:rsid w:val="00022C49"/>
    <w:rsid w:val="0002332D"/>
    <w:rsid w:val="00023A51"/>
    <w:rsid w:val="00024719"/>
    <w:rsid w:val="00025415"/>
    <w:rsid w:val="0002659A"/>
    <w:rsid w:val="00031E2C"/>
    <w:rsid w:val="00036861"/>
    <w:rsid w:val="00037912"/>
    <w:rsid w:val="00040397"/>
    <w:rsid w:val="000429B8"/>
    <w:rsid w:val="000436C1"/>
    <w:rsid w:val="00047BE3"/>
    <w:rsid w:val="000504A8"/>
    <w:rsid w:val="0005314A"/>
    <w:rsid w:val="0005576D"/>
    <w:rsid w:val="000568F5"/>
    <w:rsid w:val="0006079B"/>
    <w:rsid w:val="00062C36"/>
    <w:rsid w:val="00071C55"/>
    <w:rsid w:val="00072B25"/>
    <w:rsid w:val="00073E1A"/>
    <w:rsid w:val="000745F0"/>
    <w:rsid w:val="00080182"/>
    <w:rsid w:val="00083129"/>
    <w:rsid w:val="00085804"/>
    <w:rsid w:val="00091728"/>
    <w:rsid w:val="00092750"/>
    <w:rsid w:val="000A0636"/>
    <w:rsid w:val="000A0706"/>
    <w:rsid w:val="000A311E"/>
    <w:rsid w:val="000A34C5"/>
    <w:rsid w:val="000A46CD"/>
    <w:rsid w:val="000A4D85"/>
    <w:rsid w:val="000A6BE0"/>
    <w:rsid w:val="000A6DC4"/>
    <w:rsid w:val="000B64B0"/>
    <w:rsid w:val="000B67A8"/>
    <w:rsid w:val="000B693C"/>
    <w:rsid w:val="000C0938"/>
    <w:rsid w:val="000C14C7"/>
    <w:rsid w:val="000C468F"/>
    <w:rsid w:val="000C46A5"/>
    <w:rsid w:val="000C69F5"/>
    <w:rsid w:val="000D14E3"/>
    <w:rsid w:val="000D23B0"/>
    <w:rsid w:val="000D3CBA"/>
    <w:rsid w:val="000D3E5F"/>
    <w:rsid w:val="000D400B"/>
    <w:rsid w:val="000E3579"/>
    <w:rsid w:val="000E41DB"/>
    <w:rsid w:val="000E4DC7"/>
    <w:rsid w:val="000F0435"/>
    <w:rsid w:val="000F2600"/>
    <w:rsid w:val="000F26DC"/>
    <w:rsid w:val="000F307B"/>
    <w:rsid w:val="000F445F"/>
    <w:rsid w:val="000F5CB0"/>
    <w:rsid w:val="0010115B"/>
    <w:rsid w:val="00101D37"/>
    <w:rsid w:val="00103CC2"/>
    <w:rsid w:val="00107487"/>
    <w:rsid w:val="00110311"/>
    <w:rsid w:val="00111031"/>
    <w:rsid w:val="0011146F"/>
    <w:rsid w:val="00111AF8"/>
    <w:rsid w:val="00114427"/>
    <w:rsid w:val="001167BF"/>
    <w:rsid w:val="00117517"/>
    <w:rsid w:val="00117678"/>
    <w:rsid w:val="001224E4"/>
    <w:rsid w:val="001234CC"/>
    <w:rsid w:val="00125759"/>
    <w:rsid w:val="001257D6"/>
    <w:rsid w:val="00125A01"/>
    <w:rsid w:val="00125AB5"/>
    <w:rsid w:val="00126528"/>
    <w:rsid w:val="00127A43"/>
    <w:rsid w:val="001301F0"/>
    <w:rsid w:val="0013055B"/>
    <w:rsid w:val="00131C33"/>
    <w:rsid w:val="00131EDE"/>
    <w:rsid w:val="00131FDD"/>
    <w:rsid w:val="00133143"/>
    <w:rsid w:val="00134D2F"/>
    <w:rsid w:val="00135AC9"/>
    <w:rsid w:val="00136050"/>
    <w:rsid w:val="00137636"/>
    <w:rsid w:val="00141471"/>
    <w:rsid w:val="0014223D"/>
    <w:rsid w:val="00151654"/>
    <w:rsid w:val="0016047E"/>
    <w:rsid w:val="0016073F"/>
    <w:rsid w:val="00160A8D"/>
    <w:rsid w:val="0016265F"/>
    <w:rsid w:val="00162DEC"/>
    <w:rsid w:val="00164B74"/>
    <w:rsid w:val="00164E9D"/>
    <w:rsid w:val="001670BF"/>
    <w:rsid w:val="00171257"/>
    <w:rsid w:val="001732D5"/>
    <w:rsid w:val="00173335"/>
    <w:rsid w:val="00173DBB"/>
    <w:rsid w:val="0017572F"/>
    <w:rsid w:val="001769C9"/>
    <w:rsid w:val="00177151"/>
    <w:rsid w:val="001775EB"/>
    <w:rsid w:val="00180890"/>
    <w:rsid w:val="0018208B"/>
    <w:rsid w:val="001851AC"/>
    <w:rsid w:val="0018713B"/>
    <w:rsid w:val="00187330"/>
    <w:rsid w:val="00194042"/>
    <w:rsid w:val="00194663"/>
    <w:rsid w:val="001946A1"/>
    <w:rsid w:val="00195307"/>
    <w:rsid w:val="00195385"/>
    <w:rsid w:val="00195DC7"/>
    <w:rsid w:val="00197FBB"/>
    <w:rsid w:val="001A359A"/>
    <w:rsid w:val="001A3C20"/>
    <w:rsid w:val="001A6A7D"/>
    <w:rsid w:val="001B0F1C"/>
    <w:rsid w:val="001B12D2"/>
    <w:rsid w:val="001B2195"/>
    <w:rsid w:val="001B62EB"/>
    <w:rsid w:val="001C07E7"/>
    <w:rsid w:val="001C213E"/>
    <w:rsid w:val="001C22E2"/>
    <w:rsid w:val="001C2619"/>
    <w:rsid w:val="001C4CBD"/>
    <w:rsid w:val="001D2C74"/>
    <w:rsid w:val="001D3549"/>
    <w:rsid w:val="001E18F6"/>
    <w:rsid w:val="001E1C6A"/>
    <w:rsid w:val="001E1F1A"/>
    <w:rsid w:val="001E3892"/>
    <w:rsid w:val="001E3913"/>
    <w:rsid w:val="001E4EB3"/>
    <w:rsid w:val="001E5C43"/>
    <w:rsid w:val="001E5E7F"/>
    <w:rsid w:val="001F0459"/>
    <w:rsid w:val="001F0E18"/>
    <w:rsid w:val="001F300B"/>
    <w:rsid w:val="001F3471"/>
    <w:rsid w:val="001F4EC6"/>
    <w:rsid w:val="001F531D"/>
    <w:rsid w:val="002003FA"/>
    <w:rsid w:val="00200BC7"/>
    <w:rsid w:val="00200D77"/>
    <w:rsid w:val="002034AB"/>
    <w:rsid w:val="00203814"/>
    <w:rsid w:val="00204C72"/>
    <w:rsid w:val="00205404"/>
    <w:rsid w:val="00207386"/>
    <w:rsid w:val="00210A8B"/>
    <w:rsid w:val="00210D3D"/>
    <w:rsid w:val="00210F3A"/>
    <w:rsid w:val="00215544"/>
    <w:rsid w:val="00215818"/>
    <w:rsid w:val="00215CAD"/>
    <w:rsid w:val="002168A9"/>
    <w:rsid w:val="0022143B"/>
    <w:rsid w:val="00221E1B"/>
    <w:rsid w:val="00222244"/>
    <w:rsid w:val="002240DA"/>
    <w:rsid w:val="00226E50"/>
    <w:rsid w:val="00226E6B"/>
    <w:rsid w:val="00234E89"/>
    <w:rsid w:val="00240C72"/>
    <w:rsid w:val="00240D4F"/>
    <w:rsid w:val="00241D2C"/>
    <w:rsid w:val="00246611"/>
    <w:rsid w:val="0024729E"/>
    <w:rsid w:val="002563E2"/>
    <w:rsid w:val="0026394B"/>
    <w:rsid w:val="00264008"/>
    <w:rsid w:val="00264D99"/>
    <w:rsid w:val="002701D9"/>
    <w:rsid w:val="00272FE0"/>
    <w:rsid w:val="00273121"/>
    <w:rsid w:val="00275BD7"/>
    <w:rsid w:val="0028148B"/>
    <w:rsid w:val="00285005"/>
    <w:rsid w:val="002912B2"/>
    <w:rsid w:val="00295329"/>
    <w:rsid w:val="002953F4"/>
    <w:rsid w:val="00296260"/>
    <w:rsid w:val="002A1F30"/>
    <w:rsid w:val="002A4141"/>
    <w:rsid w:val="002A6B1B"/>
    <w:rsid w:val="002B52ED"/>
    <w:rsid w:val="002C021D"/>
    <w:rsid w:val="002C39EC"/>
    <w:rsid w:val="002C4264"/>
    <w:rsid w:val="002C4D34"/>
    <w:rsid w:val="002C5653"/>
    <w:rsid w:val="002C7AF3"/>
    <w:rsid w:val="002D05AD"/>
    <w:rsid w:val="002D1A99"/>
    <w:rsid w:val="002D22F7"/>
    <w:rsid w:val="002D2F3B"/>
    <w:rsid w:val="002E1C2C"/>
    <w:rsid w:val="002E4E62"/>
    <w:rsid w:val="002E50F5"/>
    <w:rsid w:val="002E5E52"/>
    <w:rsid w:val="002E63A5"/>
    <w:rsid w:val="002E7C45"/>
    <w:rsid w:val="002F49DD"/>
    <w:rsid w:val="002F5197"/>
    <w:rsid w:val="002F54E4"/>
    <w:rsid w:val="002F58EC"/>
    <w:rsid w:val="002F5BB6"/>
    <w:rsid w:val="002F7876"/>
    <w:rsid w:val="0030019D"/>
    <w:rsid w:val="00301220"/>
    <w:rsid w:val="0030149F"/>
    <w:rsid w:val="00301BE4"/>
    <w:rsid w:val="00302576"/>
    <w:rsid w:val="00302867"/>
    <w:rsid w:val="00302FD7"/>
    <w:rsid w:val="0030425C"/>
    <w:rsid w:val="003063AD"/>
    <w:rsid w:val="0030643F"/>
    <w:rsid w:val="0030679E"/>
    <w:rsid w:val="0030711D"/>
    <w:rsid w:val="00307168"/>
    <w:rsid w:val="0031017D"/>
    <w:rsid w:val="00310319"/>
    <w:rsid w:val="00311B7B"/>
    <w:rsid w:val="00312243"/>
    <w:rsid w:val="00312A57"/>
    <w:rsid w:val="00314944"/>
    <w:rsid w:val="00316216"/>
    <w:rsid w:val="003167B2"/>
    <w:rsid w:val="0031738B"/>
    <w:rsid w:val="00317497"/>
    <w:rsid w:val="003202E4"/>
    <w:rsid w:val="0032254B"/>
    <w:rsid w:val="003225DB"/>
    <w:rsid w:val="0032291C"/>
    <w:rsid w:val="00326F40"/>
    <w:rsid w:val="003305A0"/>
    <w:rsid w:val="00333F78"/>
    <w:rsid w:val="0033471E"/>
    <w:rsid w:val="0033525A"/>
    <w:rsid w:val="0033659F"/>
    <w:rsid w:val="00337BD5"/>
    <w:rsid w:val="00341D90"/>
    <w:rsid w:val="00342007"/>
    <w:rsid w:val="003455F6"/>
    <w:rsid w:val="00345E5E"/>
    <w:rsid w:val="00345FC7"/>
    <w:rsid w:val="003478B4"/>
    <w:rsid w:val="0035365F"/>
    <w:rsid w:val="00354511"/>
    <w:rsid w:val="003555FB"/>
    <w:rsid w:val="00355729"/>
    <w:rsid w:val="003571EF"/>
    <w:rsid w:val="003607AD"/>
    <w:rsid w:val="003627C9"/>
    <w:rsid w:val="003627FF"/>
    <w:rsid w:val="003638BB"/>
    <w:rsid w:val="00365564"/>
    <w:rsid w:val="003716E6"/>
    <w:rsid w:val="00373655"/>
    <w:rsid w:val="00374392"/>
    <w:rsid w:val="00375AE7"/>
    <w:rsid w:val="0037629D"/>
    <w:rsid w:val="00377D17"/>
    <w:rsid w:val="00380775"/>
    <w:rsid w:val="003812CA"/>
    <w:rsid w:val="003824EA"/>
    <w:rsid w:val="0038771E"/>
    <w:rsid w:val="00387BCA"/>
    <w:rsid w:val="00391BDA"/>
    <w:rsid w:val="0039348F"/>
    <w:rsid w:val="0039579C"/>
    <w:rsid w:val="003966B8"/>
    <w:rsid w:val="003966F0"/>
    <w:rsid w:val="00396878"/>
    <w:rsid w:val="00396E3D"/>
    <w:rsid w:val="003A0703"/>
    <w:rsid w:val="003A20C9"/>
    <w:rsid w:val="003A4903"/>
    <w:rsid w:val="003B29DD"/>
    <w:rsid w:val="003B33A5"/>
    <w:rsid w:val="003B6393"/>
    <w:rsid w:val="003C1C1A"/>
    <w:rsid w:val="003C1CAA"/>
    <w:rsid w:val="003C29F8"/>
    <w:rsid w:val="003C2C54"/>
    <w:rsid w:val="003C2D9D"/>
    <w:rsid w:val="003C7785"/>
    <w:rsid w:val="003D438A"/>
    <w:rsid w:val="003D690D"/>
    <w:rsid w:val="003D7489"/>
    <w:rsid w:val="003E4ABE"/>
    <w:rsid w:val="003E557E"/>
    <w:rsid w:val="003E6D2A"/>
    <w:rsid w:val="003E7128"/>
    <w:rsid w:val="003E75D5"/>
    <w:rsid w:val="003E76B5"/>
    <w:rsid w:val="003E76CB"/>
    <w:rsid w:val="003E7700"/>
    <w:rsid w:val="003E7F61"/>
    <w:rsid w:val="003F106A"/>
    <w:rsid w:val="003F1FE4"/>
    <w:rsid w:val="003F24E1"/>
    <w:rsid w:val="003F3727"/>
    <w:rsid w:val="003F3DB7"/>
    <w:rsid w:val="003F5FE2"/>
    <w:rsid w:val="003F7045"/>
    <w:rsid w:val="003F7A24"/>
    <w:rsid w:val="004004EE"/>
    <w:rsid w:val="00402CA4"/>
    <w:rsid w:val="00403ED5"/>
    <w:rsid w:val="00404016"/>
    <w:rsid w:val="00405392"/>
    <w:rsid w:val="00406DE6"/>
    <w:rsid w:val="00411FB5"/>
    <w:rsid w:val="00412FED"/>
    <w:rsid w:val="00417315"/>
    <w:rsid w:val="004203F4"/>
    <w:rsid w:val="00420568"/>
    <w:rsid w:val="00424D38"/>
    <w:rsid w:val="004264DE"/>
    <w:rsid w:val="00431D35"/>
    <w:rsid w:val="004332AC"/>
    <w:rsid w:val="00434A2A"/>
    <w:rsid w:val="00435920"/>
    <w:rsid w:val="00435B2D"/>
    <w:rsid w:val="0043684E"/>
    <w:rsid w:val="00440CA9"/>
    <w:rsid w:val="004433FD"/>
    <w:rsid w:val="004439B8"/>
    <w:rsid w:val="004439C2"/>
    <w:rsid w:val="00445C5A"/>
    <w:rsid w:val="00447667"/>
    <w:rsid w:val="00455383"/>
    <w:rsid w:val="004554BF"/>
    <w:rsid w:val="00460C20"/>
    <w:rsid w:val="004647F2"/>
    <w:rsid w:val="00471CE4"/>
    <w:rsid w:val="00472BFA"/>
    <w:rsid w:val="00472DE6"/>
    <w:rsid w:val="00473EB5"/>
    <w:rsid w:val="0047580C"/>
    <w:rsid w:val="00475D2B"/>
    <w:rsid w:val="004766A8"/>
    <w:rsid w:val="00480322"/>
    <w:rsid w:val="00481516"/>
    <w:rsid w:val="00483443"/>
    <w:rsid w:val="0048742D"/>
    <w:rsid w:val="00487B63"/>
    <w:rsid w:val="00487E16"/>
    <w:rsid w:val="00490D22"/>
    <w:rsid w:val="00493199"/>
    <w:rsid w:val="004949A4"/>
    <w:rsid w:val="00494A12"/>
    <w:rsid w:val="004974A1"/>
    <w:rsid w:val="004A1D59"/>
    <w:rsid w:val="004A392A"/>
    <w:rsid w:val="004A6835"/>
    <w:rsid w:val="004A6FEA"/>
    <w:rsid w:val="004A7146"/>
    <w:rsid w:val="004B006C"/>
    <w:rsid w:val="004B0A83"/>
    <w:rsid w:val="004B1004"/>
    <w:rsid w:val="004B3706"/>
    <w:rsid w:val="004B3A4B"/>
    <w:rsid w:val="004B44EC"/>
    <w:rsid w:val="004B5D84"/>
    <w:rsid w:val="004B6148"/>
    <w:rsid w:val="004C0714"/>
    <w:rsid w:val="004C07BC"/>
    <w:rsid w:val="004C1438"/>
    <w:rsid w:val="004C3662"/>
    <w:rsid w:val="004C4DAE"/>
    <w:rsid w:val="004C63C7"/>
    <w:rsid w:val="004C724D"/>
    <w:rsid w:val="004D475E"/>
    <w:rsid w:val="004D5604"/>
    <w:rsid w:val="004D5D6C"/>
    <w:rsid w:val="004D71C7"/>
    <w:rsid w:val="004E06F7"/>
    <w:rsid w:val="004E0ED9"/>
    <w:rsid w:val="004E2135"/>
    <w:rsid w:val="004E4C18"/>
    <w:rsid w:val="004E5019"/>
    <w:rsid w:val="004E5540"/>
    <w:rsid w:val="004E5CC4"/>
    <w:rsid w:val="004E5E4C"/>
    <w:rsid w:val="004E729A"/>
    <w:rsid w:val="004F328D"/>
    <w:rsid w:val="004F3BC4"/>
    <w:rsid w:val="004F6ED2"/>
    <w:rsid w:val="004F7ACC"/>
    <w:rsid w:val="004F7C0C"/>
    <w:rsid w:val="00500E84"/>
    <w:rsid w:val="00500F06"/>
    <w:rsid w:val="005022EE"/>
    <w:rsid w:val="00511A22"/>
    <w:rsid w:val="00511CCA"/>
    <w:rsid w:val="0051215C"/>
    <w:rsid w:val="00512554"/>
    <w:rsid w:val="00512A52"/>
    <w:rsid w:val="0051305E"/>
    <w:rsid w:val="00513A9E"/>
    <w:rsid w:val="00517216"/>
    <w:rsid w:val="00521303"/>
    <w:rsid w:val="005233EE"/>
    <w:rsid w:val="00523CD2"/>
    <w:rsid w:val="005252C8"/>
    <w:rsid w:val="00525BF2"/>
    <w:rsid w:val="00532608"/>
    <w:rsid w:val="00535551"/>
    <w:rsid w:val="005358B0"/>
    <w:rsid w:val="0054436D"/>
    <w:rsid w:val="005443E1"/>
    <w:rsid w:val="005451F4"/>
    <w:rsid w:val="005465A5"/>
    <w:rsid w:val="00546F8D"/>
    <w:rsid w:val="0054770C"/>
    <w:rsid w:val="0055153A"/>
    <w:rsid w:val="005531F4"/>
    <w:rsid w:val="00553623"/>
    <w:rsid w:val="005543C9"/>
    <w:rsid w:val="0055529B"/>
    <w:rsid w:val="00555599"/>
    <w:rsid w:val="00556A38"/>
    <w:rsid w:val="00557661"/>
    <w:rsid w:val="0056009F"/>
    <w:rsid w:val="005667C3"/>
    <w:rsid w:val="005677D4"/>
    <w:rsid w:val="00567CB1"/>
    <w:rsid w:val="0057074A"/>
    <w:rsid w:val="005714EA"/>
    <w:rsid w:val="005728A9"/>
    <w:rsid w:val="005736B6"/>
    <w:rsid w:val="00573CE4"/>
    <w:rsid w:val="00574E1C"/>
    <w:rsid w:val="00575DA1"/>
    <w:rsid w:val="00575E75"/>
    <w:rsid w:val="005807DB"/>
    <w:rsid w:val="00580C0F"/>
    <w:rsid w:val="00582ADF"/>
    <w:rsid w:val="00582B46"/>
    <w:rsid w:val="00583A40"/>
    <w:rsid w:val="00585AC1"/>
    <w:rsid w:val="005868CA"/>
    <w:rsid w:val="00587A78"/>
    <w:rsid w:val="00591330"/>
    <w:rsid w:val="00592431"/>
    <w:rsid w:val="00592DAA"/>
    <w:rsid w:val="00597326"/>
    <w:rsid w:val="00597B8A"/>
    <w:rsid w:val="005A44F7"/>
    <w:rsid w:val="005A45CF"/>
    <w:rsid w:val="005A5FBC"/>
    <w:rsid w:val="005B264B"/>
    <w:rsid w:val="005B3BFE"/>
    <w:rsid w:val="005B56EB"/>
    <w:rsid w:val="005B68E2"/>
    <w:rsid w:val="005B6EDD"/>
    <w:rsid w:val="005C0CCB"/>
    <w:rsid w:val="005C1A92"/>
    <w:rsid w:val="005C1DEE"/>
    <w:rsid w:val="005C379F"/>
    <w:rsid w:val="005C52B1"/>
    <w:rsid w:val="005C60DB"/>
    <w:rsid w:val="005C6D22"/>
    <w:rsid w:val="005C6E9D"/>
    <w:rsid w:val="005D16B4"/>
    <w:rsid w:val="005D2B49"/>
    <w:rsid w:val="005D6212"/>
    <w:rsid w:val="005D64C4"/>
    <w:rsid w:val="005E1197"/>
    <w:rsid w:val="005E1303"/>
    <w:rsid w:val="005E3C02"/>
    <w:rsid w:val="005E461B"/>
    <w:rsid w:val="005F0666"/>
    <w:rsid w:val="005F0B0F"/>
    <w:rsid w:val="005F1822"/>
    <w:rsid w:val="005F1B19"/>
    <w:rsid w:val="005F2106"/>
    <w:rsid w:val="005F2616"/>
    <w:rsid w:val="005F4574"/>
    <w:rsid w:val="005F6B99"/>
    <w:rsid w:val="00602087"/>
    <w:rsid w:val="0060507F"/>
    <w:rsid w:val="00606A7A"/>
    <w:rsid w:val="006073B7"/>
    <w:rsid w:val="006079C7"/>
    <w:rsid w:val="00607C56"/>
    <w:rsid w:val="00615403"/>
    <w:rsid w:val="00616FDD"/>
    <w:rsid w:val="00621962"/>
    <w:rsid w:val="0062505A"/>
    <w:rsid w:val="00630B16"/>
    <w:rsid w:val="00631B62"/>
    <w:rsid w:val="00632CF1"/>
    <w:rsid w:val="00632EF3"/>
    <w:rsid w:val="0063406A"/>
    <w:rsid w:val="00640FEF"/>
    <w:rsid w:val="006419D8"/>
    <w:rsid w:val="00641D2A"/>
    <w:rsid w:val="00646397"/>
    <w:rsid w:val="0065039D"/>
    <w:rsid w:val="006535B1"/>
    <w:rsid w:val="00654143"/>
    <w:rsid w:val="006559F6"/>
    <w:rsid w:val="00663BB3"/>
    <w:rsid w:val="00663C1F"/>
    <w:rsid w:val="00666465"/>
    <w:rsid w:val="00666ABF"/>
    <w:rsid w:val="00672098"/>
    <w:rsid w:val="006722D3"/>
    <w:rsid w:val="00672AB7"/>
    <w:rsid w:val="00672B14"/>
    <w:rsid w:val="00672F1E"/>
    <w:rsid w:val="006731D6"/>
    <w:rsid w:val="006753D4"/>
    <w:rsid w:val="0068006B"/>
    <w:rsid w:val="00682AED"/>
    <w:rsid w:val="00683360"/>
    <w:rsid w:val="00686CA6"/>
    <w:rsid w:val="006917B0"/>
    <w:rsid w:val="006922E6"/>
    <w:rsid w:val="00692BD6"/>
    <w:rsid w:val="00692C26"/>
    <w:rsid w:val="006934FF"/>
    <w:rsid w:val="006962F0"/>
    <w:rsid w:val="0069657F"/>
    <w:rsid w:val="00696C6F"/>
    <w:rsid w:val="00696DC6"/>
    <w:rsid w:val="006975C7"/>
    <w:rsid w:val="00697AED"/>
    <w:rsid w:val="006A03C6"/>
    <w:rsid w:val="006A07F5"/>
    <w:rsid w:val="006A0B67"/>
    <w:rsid w:val="006A0CD9"/>
    <w:rsid w:val="006A0FD4"/>
    <w:rsid w:val="006A5F11"/>
    <w:rsid w:val="006A6075"/>
    <w:rsid w:val="006A68AB"/>
    <w:rsid w:val="006A70C9"/>
    <w:rsid w:val="006B525A"/>
    <w:rsid w:val="006B6268"/>
    <w:rsid w:val="006B628A"/>
    <w:rsid w:val="006B72A2"/>
    <w:rsid w:val="006C0681"/>
    <w:rsid w:val="006C2CDF"/>
    <w:rsid w:val="006C5EA6"/>
    <w:rsid w:val="006C5EFB"/>
    <w:rsid w:val="006D09BD"/>
    <w:rsid w:val="006D19D1"/>
    <w:rsid w:val="006D1AB7"/>
    <w:rsid w:val="006D1FCC"/>
    <w:rsid w:val="006D342C"/>
    <w:rsid w:val="006D459F"/>
    <w:rsid w:val="006D570D"/>
    <w:rsid w:val="006D7A85"/>
    <w:rsid w:val="006E0624"/>
    <w:rsid w:val="006E1BAB"/>
    <w:rsid w:val="006E29ED"/>
    <w:rsid w:val="006E4AC2"/>
    <w:rsid w:val="006E7F77"/>
    <w:rsid w:val="006F1953"/>
    <w:rsid w:val="006F1F45"/>
    <w:rsid w:val="006F2DB4"/>
    <w:rsid w:val="006F3A85"/>
    <w:rsid w:val="006F44FB"/>
    <w:rsid w:val="006F459B"/>
    <w:rsid w:val="006F51B2"/>
    <w:rsid w:val="006F6968"/>
    <w:rsid w:val="006F6DA3"/>
    <w:rsid w:val="006F7471"/>
    <w:rsid w:val="0070056F"/>
    <w:rsid w:val="00700906"/>
    <w:rsid w:val="00701014"/>
    <w:rsid w:val="0070184D"/>
    <w:rsid w:val="0070546D"/>
    <w:rsid w:val="007066D1"/>
    <w:rsid w:val="00707BA7"/>
    <w:rsid w:val="007106F9"/>
    <w:rsid w:val="0071241B"/>
    <w:rsid w:val="00713E57"/>
    <w:rsid w:val="00715960"/>
    <w:rsid w:val="00717ADD"/>
    <w:rsid w:val="00720A9A"/>
    <w:rsid w:val="00722578"/>
    <w:rsid w:val="00723B85"/>
    <w:rsid w:val="007248A8"/>
    <w:rsid w:val="007250C4"/>
    <w:rsid w:val="00725AB0"/>
    <w:rsid w:val="007278D6"/>
    <w:rsid w:val="00727B30"/>
    <w:rsid w:val="007300AC"/>
    <w:rsid w:val="007309DD"/>
    <w:rsid w:val="00730FF2"/>
    <w:rsid w:val="00734199"/>
    <w:rsid w:val="00736F35"/>
    <w:rsid w:val="00741400"/>
    <w:rsid w:val="00741A0E"/>
    <w:rsid w:val="007436AC"/>
    <w:rsid w:val="00744EEF"/>
    <w:rsid w:val="007478D6"/>
    <w:rsid w:val="007504CD"/>
    <w:rsid w:val="0075062A"/>
    <w:rsid w:val="007512C8"/>
    <w:rsid w:val="0075475E"/>
    <w:rsid w:val="00755B34"/>
    <w:rsid w:val="007579B6"/>
    <w:rsid w:val="00757BD8"/>
    <w:rsid w:val="00762AF6"/>
    <w:rsid w:val="007640DB"/>
    <w:rsid w:val="007648FA"/>
    <w:rsid w:val="0076593F"/>
    <w:rsid w:val="00765D3A"/>
    <w:rsid w:val="00765F9B"/>
    <w:rsid w:val="007722C8"/>
    <w:rsid w:val="00772E01"/>
    <w:rsid w:val="0077610A"/>
    <w:rsid w:val="0077720C"/>
    <w:rsid w:val="00783406"/>
    <w:rsid w:val="00786636"/>
    <w:rsid w:val="00790CD7"/>
    <w:rsid w:val="0079252F"/>
    <w:rsid w:val="00793A08"/>
    <w:rsid w:val="007949D6"/>
    <w:rsid w:val="0079670F"/>
    <w:rsid w:val="007968CE"/>
    <w:rsid w:val="007A09B1"/>
    <w:rsid w:val="007A0FC3"/>
    <w:rsid w:val="007A2582"/>
    <w:rsid w:val="007A425D"/>
    <w:rsid w:val="007A47AC"/>
    <w:rsid w:val="007A50FE"/>
    <w:rsid w:val="007A57CB"/>
    <w:rsid w:val="007A7790"/>
    <w:rsid w:val="007B3EE2"/>
    <w:rsid w:val="007C13C7"/>
    <w:rsid w:val="007C26DE"/>
    <w:rsid w:val="007C3A2E"/>
    <w:rsid w:val="007C5079"/>
    <w:rsid w:val="007C5473"/>
    <w:rsid w:val="007C5A38"/>
    <w:rsid w:val="007C67E2"/>
    <w:rsid w:val="007C6E41"/>
    <w:rsid w:val="007D1C6F"/>
    <w:rsid w:val="007D2A57"/>
    <w:rsid w:val="007D3767"/>
    <w:rsid w:val="007D7870"/>
    <w:rsid w:val="007E2A91"/>
    <w:rsid w:val="007E3A18"/>
    <w:rsid w:val="007E4D91"/>
    <w:rsid w:val="007E675F"/>
    <w:rsid w:val="007F0757"/>
    <w:rsid w:val="007F096F"/>
    <w:rsid w:val="007F1E91"/>
    <w:rsid w:val="007F3CE3"/>
    <w:rsid w:val="007F610A"/>
    <w:rsid w:val="008020BE"/>
    <w:rsid w:val="0080355D"/>
    <w:rsid w:val="00803954"/>
    <w:rsid w:val="00806454"/>
    <w:rsid w:val="0080750C"/>
    <w:rsid w:val="008110F1"/>
    <w:rsid w:val="008120CE"/>
    <w:rsid w:val="00813D76"/>
    <w:rsid w:val="00815824"/>
    <w:rsid w:val="00815EBE"/>
    <w:rsid w:val="00817181"/>
    <w:rsid w:val="008174D7"/>
    <w:rsid w:val="008209FC"/>
    <w:rsid w:val="00820CC9"/>
    <w:rsid w:val="00822CAB"/>
    <w:rsid w:val="008258ED"/>
    <w:rsid w:val="00826D1A"/>
    <w:rsid w:val="008308B6"/>
    <w:rsid w:val="00830D12"/>
    <w:rsid w:val="008310B4"/>
    <w:rsid w:val="008319E9"/>
    <w:rsid w:val="00831ADF"/>
    <w:rsid w:val="00831E08"/>
    <w:rsid w:val="00833BC4"/>
    <w:rsid w:val="00833F5E"/>
    <w:rsid w:val="0083502A"/>
    <w:rsid w:val="008374A0"/>
    <w:rsid w:val="00840346"/>
    <w:rsid w:val="00840832"/>
    <w:rsid w:val="0084115D"/>
    <w:rsid w:val="008417F3"/>
    <w:rsid w:val="00841C9E"/>
    <w:rsid w:val="0084308F"/>
    <w:rsid w:val="008439D1"/>
    <w:rsid w:val="008450D1"/>
    <w:rsid w:val="008465D5"/>
    <w:rsid w:val="00846807"/>
    <w:rsid w:val="00846B95"/>
    <w:rsid w:val="00853A3D"/>
    <w:rsid w:val="00853B62"/>
    <w:rsid w:val="008556DA"/>
    <w:rsid w:val="00856DC7"/>
    <w:rsid w:val="00863101"/>
    <w:rsid w:val="0086420E"/>
    <w:rsid w:val="00865958"/>
    <w:rsid w:val="00867760"/>
    <w:rsid w:val="00872354"/>
    <w:rsid w:val="00872F34"/>
    <w:rsid w:val="00873C1A"/>
    <w:rsid w:val="008749BC"/>
    <w:rsid w:val="00881BC1"/>
    <w:rsid w:val="008826EA"/>
    <w:rsid w:val="00882CD3"/>
    <w:rsid w:val="0088300C"/>
    <w:rsid w:val="0088339D"/>
    <w:rsid w:val="008846FA"/>
    <w:rsid w:val="008852DC"/>
    <w:rsid w:val="008871D4"/>
    <w:rsid w:val="00887D13"/>
    <w:rsid w:val="00895CEE"/>
    <w:rsid w:val="008A0527"/>
    <w:rsid w:val="008A1A81"/>
    <w:rsid w:val="008A2065"/>
    <w:rsid w:val="008A2D20"/>
    <w:rsid w:val="008A300F"/>
    <w:rsid w:val="008A503B"/>
    <w:rsid w:val="008A5FC3"/>
    <w:rsid w:val="008A763D"/>
    <w:rsid w:val="008A7E0E"/>
    <w:rsid w:val="008B26A8"/>
    <w:rsid w:val="008B289F"/>
    <w:rsid w:val="008B62DE"/>
    <w:rsid w:val="008C0CE2"/>
    <w:rsid w:val="008C188F"/>
    <w:rsid w:val="008C67C6"/>
    <w:rsid w:val="008C7CE4"/>
    <w:rsid w:val="008D235E"/>
    <w:rsid w:val="008D494A"/>
    <w:rsid w:val="008D5717"/>
    <w:rsid w:val="008D7DDD"/>
    <w:rsid w:val="008E2588"/>
    <w:rsid w:val="008E4D5C"/>
    <w:rsid w:val="008E5305"/>
    <w:rsid w:val="008F3D22"/>
    <w:rsid w:val="008F58CF"/>
    <w:rsid w:val="00900FF0"/>
    <w:rsid w:val="009015BE"/>
    <w:rsid w:val="00906340"/>
    <w:rsid w:val="00910D01"/>
    <w:rsid w:val="0091229B"/>
    <w:rsid w:val="009136B8"/>
    <w:rsid w:val="00915719"/>
    <w:rsid w:val="00916216"/>
    <w:rsid w:val="009167E1"/>
    <w:rsid w:val="009177E5"/>
    <w:rsid w:val="00920807"/>
    <w:rsid w:val="00920B69"/>
    <w:rsid w:val="00921105"/>
    <w:rsid w:val="00921442"/>
    <w:rsid w:val="00922D1A"/>
    <w:rsid w:val="0092359A"/>
    <w:rsid w:val="009259AE"/>
    <w:rsid w:val="00926127"/>
    <w:rsid w:val="0092678F"/>
    <w:rsid w:val="00931315"/>
    <w:rsid w:val="00936065"/>
    <w:rsid w:val="00937F09"/>
    <w:rsid w:val="00943DF7"/>
    <w:rsid w:val="0094431C"/>
    <w:rsid w:val="00945941"/>
    <w:rsid w:val="00947A54"/>
    <w:rsid w:val="00950BAA"/>
    <w:rsid w:val="009541E2"/>
    <w:rsid w:val="0095558D"/>
    <w:rsid w:val="0095729D"/>
    <w:rsid w:val="00960AB5"/>
    <w:rsid w:val="009622DA"/>
    <w:rsid w:val="009639CF"/>
    <w:rsid w:val="00963B73"/>
    <w:rsid w:val="00970C0E"/>
    <w:rsid w:val="009714CF"/>
    <w:rsid w:val="00971C39"/>
    <w:rsid w:val="00971EE5"/>
    <w:rsid w:val="009726FF"/>
    <w:rsid w:val="009766BE"/>
    <w:rsid w:val="00976786"/>
    <w:rsid w:val="00976A2A"/>
    <w:rsid w:val="00980140"/>
    <w:rsid w:val="009808CC"/>
    <w:rsid w:val="00984809"/>
    <w:rsid w:val="00985469"/>
    <w:rsid w:val="00986679"/>
    <w:rsid w:val="009920ED"/>
    <w:rsid w:val="00992377"/>
    <w:rsid w:val="009933E0"/>
    <w:rsid w:val="00995A0A"/>
    <w:rsid w:val="00997AFD"/>
    <w:rsid w:val="00997B51"/>
    <w:rsid w:val="009A4A7D"/>
    <w:rsid w:val="009A4F88"/>
    <w:rsid w:val="009A5AEE"/>
    <w:rsid w:val="009B0C08"/>
    <w:rsid w:val="009B2D50"/>
    <w:rsid w:val="009B5298"/>
    <w:rsid w:val="009B5EC1"/>
    <w:rsid w:val="009B6166"/>
    <w:rsid w:val="009B667E"/>
    <w:rsid w:val="009C1A30"/>
    <w:rsid w:val="009C3858"/>
    <w:rsid w:val="009C6A28"/>
    <w:rsid w:val="009D0128"/>
    <w:rsid w:val="009D33FC"/>
    <w:rsid w:val="009D39DF"/>
    <w:rsid w:val="009D42E4"/>
    <w:rsid w:val="009D43C7"/>
    <w:rsid w:val="009D67AE"/>
    <w:rsid w:val="009E0067"/>
    <w:rsid w:val="009E1401"/>
    <w:rsid w:val="009E2229"/>
    <w:rsid w:val="009E2759"/>
    <w:rsid w:val="009E27E1"/>
    <w:rsid w:val="009E36F7"/>
    <w:rsid w:val="009E39DF"/>
    <w:rsid w:val="009E3D36"/>
    <w:rsid w:val="009E4FCB"/>
    <w:rsid w:val="009E7761"/>
    <w:rsid w:val="009E7831"/>
    <w:rsid w:val="009F3B23"/>
    <w:rsid w:val="009F5B09"/>
    <w:rsid w:val="00A00F4A"/>
    <w:rsid w:val="00A068ED"/>
    <w:rsid w:val="00A070FF"/>
    <w:rsid w:val="00A07AB8"/>
    <w:rsid w:val="00A111EC"/>
    <w:rsid w:val="00A130AC"/>
    <w:rsid w:val="00A13A4E"/>
    <w:rsid w:val="00A1458F"/>
    <w:rsid w:val="00A152F7"/>
    <w:rsid w:val="00A158B7"/>
    <w:rsid w:val="00A171FA"/>
    <w:rsid w:val="00A21EA2"/>
    <w:rsid w:val="00A25EF7"/>
    <w:rsid w:val="00A2758B"/>
    <w:rsid w:val="00A313AB"/>
    <w:rsid w:val="00A3195A"/>
    <w:rsid w:val="00A31C74"/>
    <w:rsid w:val="00A32F02"/>
    <w:rsid w:val="00A33E15"/>
    <w:rsid w:val="00A34396"/>
    <w:rsid w:val="00A34763"/>
    <w:rsid w:val="00A34A83"/>
    <w:rsid w:val="00A3625E"/>
    <w:rsid w:val="00A37103"/>
    <w:rsid w:val="00A37941"/>
    <w:rsid w:val="00A37C78"/>
    <w:rsid w:val="00A41EE9"/>
    <w:rsid w:val="00A427C0"/>
    <w:rsid w:val="00A43E6E"/>
    <w:rsid w:val="00A47BE5"/>
    <w:rsid w:val="00A52995"/>
    <w:rsid w:val="00A52D8D"/>
    <w:rsid w:val="00A54127"/>
    <w:rsid w:val="00A56D6B"/>
    <w:rsid w:val="00A56E50"/>
    <w:rsid w:val="00A613B0"/>
    <w:rsid w:val="00A6147B"/>
    <w:rsid w:val="00A615B1"/>
    <w:rsid w:val="00A64CF4"/>
    <w:rsid w:val="00A653C5"/>
    <w:rsid w:val="00A6630F"/>
    <w:rsid w:val="00A66466"/>
    <w:rsid w:val="00A674DA"/>
    <w:rsid w:val="00A71510"/>
    <w:rsid w:val="00A7282A"/>
    <w:rsid w:val="00A736AF"/>
    <w:rsid w:val="00A73A10"/>
    <w:rsid w:val="00A750CA"/>
    <w:rsid w:val="00A85BD9"/>
    <w:rsid w:val="00A86F90"/>
    <w:rsid w:val="00A87AB5"/>
    <w:rsid w:val="00A87E7D"/>
    <w:rsid w:val="00A90345"/>
    <w:rsid w:val="00A910D5"/>
    <w:rsid w:val="00A9193C"/>
    <w:rsid w:val="00A92176"/>
    <w:rsid w:val="00A930C2"/>
    <w:rsid w:val="00A93591"/>
    <w:rsid w:val="00A9481A"/>
    <w:rsid w:val="00A95BD6"/>
    <w:rsid w:val="00AA07C3"/>
    <w:rsid w:val="00AA1245"/>
    <w:rsid w:val="00AA1638"/>
    <w:rsid w:val="00AA3C00"/>
    <w:rsid w:val="00AA46E1"/>
    <w:rsid w:val="00AA584F"/>
    <w:rsid w:val="00AA7109"/>
    <w:rsid w:val="00AB05B8"/>
    <w:rsid w:val="00AB181A"/>
    <w:rsid w:val="00AB290A"/>
    <w:rsid w:val="00AB3F1E"/>
    <w:rsid w:val="00AB5D97"/>
    <w:rsid w:val="00AB6D80"/>
    <w:rsid w:val="00AC00F1"/>
    <w:rsid w:val="00AC15ED"/>
    <w:rsid w:val="00AC26DF"/>
    <w:rsid w:val="00AC4F23"/>
    <w:rsid w:val="00AC5555"/>
    <w:rsid w:val="00AC5AB2"/>
    <w:rsid w:val="00AC5F19"/>
    <w:rsid w:val="00AC63EB"/>
    <w:rsid w:val="00AD33FD"/>
    <w:rsid w:val="00AD3C27"/>
    <w:rsid w:val="00AD76F1"/>
    <w:rsid w:val="00AE29FD"/>
    <w:rsid w:val="00AE3194"/>
    <w:rsid w:val="00AE371E"/>
    <w:rsid w:val="00AE4CB7"/>
    <w:rsid w:val="00AE500E"/>
    <w:rsid w:val="00AE70B6"/>
    <w:rsid w:val="00AF120B"/>
    <w:rsid w:val="00AF4702"/>
    <w:rsid w:val="00AF56B1"/>
    <w:rsid w:val="00AF58AA"/>
    <w:rsid w:val="00AF7138"/>
    <w:rsid w:val="00AF75A7"/>
    <w:rsid w:val="00AF7AF2"/>
    <w:rsid w:val="00B00D19"/>
    <w:rsid w:val="00B02197"/>
    <w:rsid w:val="00B05C72"/>
    <w:rsid w:val="00B07ABB"/>
    <w:rsid w:val="00B127BE"/>
    <w:rsid w:val="00B14852"/>
    <w:rsid w:val="00B15A4A"/>
    <w:rsid w:val="00B160CB"/>
    <w:rsid w:val="00B1658A"/>
    <w:rsid w:val="00B17FC9"/>
    <w:rsid w:val="00B20D8E"/>
    <w:rsid w:val="00B24494"/>
    <w:rsid w:val="00B25976"/>
    <w:rsid w:val="00B26128"/>
    <w:rsid w:val="00B26DAA"/>
    <w:rsid w:val="00B278E5"/>
    <w:rsid w:val="00B31FA2"/>
    <w:rsid w:val="00B3238E"/>
    <w:rsid w:val="00B344EA"/>
    <w:rsid w:val="00B36DFD"/>
    <w:rsid w:val="00B36FC3"/>
    <w:rsid w:val="00B41E1E"/>
    <w:rsid w:val="00B42754"/>
    <w:rsid w:val="00B42E6B"/>
    <w:rsid w:val="00B441B8"/>
    <w:rsid w:val="00B44766"/>
    <w:rsid w:val="00B453D3"/>
    <w:rsid w:val="00B4744E"/>
    <w:rsid w:val="00B51602"/>
    <w:rsid w:val="00B51766"/>
    <w:rsid w:val="00B529AA"/>
    <w:rsid w:val="00B5303C"/>
    <w:rsid w:val="00B53E3F"/>
    <w:rsid w:val="00B53EDD"/>
    <w:rsid w:val="00B54B15"/>
    <w:rsid w:val="00B5596C"/>
    <w:rsid w:val="00B6563F"/>
    <w:rsid w:val="00B67222"/>
    <w:rsid w:val="00B672AA"/>
    <w:rsid w:val="00B679BD"/>
    <w:rsid w:val="00B702C7"/>
    <w:rsid w:val="00B70FDD"/>
    <w:rsid w:val="00B7224B"/>
    <w:rsid w:val="00B73199"/>
    <w:rsid w:val="00B73D26"/>
    <w:rsid w:val="00B76B1C"/>
    <w:rsid w:val="00B7761E"/>
    <w:rsid w:val="00B77FBB"/>
    <w:rsid w:val="00B806D2"/>
    <w:rsid w:val="00B8315D"/>
    <w:rsid w:val="00B8438D"/>
    <w:rsid w:val="00B86BEB"/>
    <w:rsid w:val="00B90430"/>
    <w:rsid w:val="00B92B47"/>
    <w:rsid w:val="00B94495"/>
    <w:rsid w:val="00B9792D"/>
    <w:rsid w:val="00B979AD"/>
    <w:rsid w:val="00BA13BC"/>
    <w:rsid w:val="00BA4073"/>
    <w:rsid w:val="00BA5C07"/>
    <w:rsid w:val="00BA6F01"/>
    <w:rsid w:val="00BB01C9"/>
    <w:rsid w:val="00BB1E36"/>
    <w:rsid w:val="00BB1F6C"/>
    <w:rsid w:val="00BB204B"/>
    <w:rsid w:val="00BB2CD3"/>
    <w:rsid w:val="00BB4CA8"/>
    <w:rsid w:val="00BB6076"/>
    <w:rsid w:val="00BC01A7"/>
    <w:rsid w:val="00BC064A"/>
    <w:rsid w:val="00BC21CC"/>
    <w:rsid w:val="00BC33DC"/>
    <w:rsid w:val="00BC4F70"/>
    <w:rsid w:val="00BC508A"/>
    <w:rsid w:val="00BC5138"/>
    <w:rsid w:val="00BC53D1"/>
    <w:rsid w:val="00BC6A87"/>
    <w:rsid w:val="00BD1DFF"/>
    <w:rsid w:val="00BD2327"/>
    <w:rsid w:val="00BD5ED5"/>
    <w:rsid w:val="00BE1EF9"/>
    <w:rsid w:val="00BE32C7"/>
    <w:rsid w:val="00BE4177"/>
    <w:rsid w:val="00BE4628"/>
    <w:rsid w:val="00BE5904"/>
    <w:rsid w:val="00BE6A8E"/>
    <w:rsid w:val="00BF0665"/>
    <w:rsid w:val="00BF0A2A"/>
    <w:rsid w:val="00BF10FF"/>
    <w:rsid w:val="00BF1314"/>
    <w:rsid w:val="00BF1CB5"/>
    <w:rsid w:val="00BF2295"/>
    <w:rsid w:val="00BF42FF"/>
    <w:rsid w:val="00BF523D"/>
    <w:rsid w:val="00BF5318"/>
    <w:rsid w:val="00BF6482"/>
    <w:rsid w:val="00BF70F2"/>
    <w:rsid w:val="00BF7CA0"/>
    <w:rsid w:val="00C011F7"/>
    <w:rsid w:val="00C01528"/>
    <w:rsid w:val="00C02868"/>
    <w:rsid w:val="00C03319"/>
    <w:rsid w:val="00C05531"/>
    <w:rsid w:val="00C109B1"/>
    <w:rsid w:val="00C110E6"/>
    <w:rsid w:val="00C1260A"/>
    <w:rsid w:val="00C1518B"/>
    <w:rsid w:val="00C156AB"/>
    <w:rsid w:val="00C16346"/>
    <w:rsid w:val="00C1682E"/>
    <w:rsid w:val="00C2004E"/>
    <w:rsid w:val="00C20856"/>
    <w:rsid w:val="00C20997"/>
    <w:rsid w:val="00C20F23"/>
    <w:rsid w:val="00C213DB"/>
    <w:rsid w:val="00C22B64"/>
    <w:rsid w:val="00C25279"/>
    <w:rsid w:val="00C262EC"/>
    <w:rsid w:val="00C3101B"/>
    <w:rsid w:val="00C314A1"/>
    <w:rsid w:val="00C35631"/>
    <w:rsid w:val="00C36BD2"/>
    <w:rsid w:val="00C37B04"/>
    <w:rsid w:val="00C37E86"/>
    <w:rsid w:val="00C43065"/>
    <w:rsid w:val="00C500AA"/>
    <w:rsid w:val="00C50F87"/>
    <w:rsid w:val="00C515C3"/>
    <w:rsid w:val="00C5175F"/>
    <w:rsid w:val="00C52E57"/>
    <w:rsid w:val="00C5309C"/>
    <w:rsid w:val="00C531A3"/>
    <w:rsid w:val="00C53B42"/>
    <w:rsid w:val="00C53FAA"/>
    <w:rsid w:val="00C57D50"/>
    <w:rsid w:val="00C60688"/>
    <w:rsid w:val="00C608BF"/>
    <w:rsid w:val="00C61BC6"/>
    <w:rsid w:val="00C62A1C"/>
    <w:rsid w:val="00C630AE"/>
    <w:rsid w:val="00C63749"/>
    <w:rsid w:val="00C646F2"/>
    <w:rsid w:val="00C64AB1"/>
    <w:rsid w:val="00C66229"/>
    <w:rsid w:val="00C70BB8"/>
    <w:rsid w:val="00C70CBB"/>
    <w:rsid w:val="00C72AF1"/>
    <w:rsid w:val="00C74641"/>
    <w:rsid w:val="00C750D7"/>
    <w:rsid w:val="00C75AE2"/>
    <w:rsid w:val="00C81E6F"/>
    <w:rsid w:val="00C81E84"/>
    <w:rsid w:val="00C81FCD"/>
    <w:rsid w:val="00C852C7"/>
    <w:rsid w:val="00C90374"/>
    <w:rsid w:val="00C93749"/>
    <w:rsid w:val="00C95597"/>
    <w:rsid w:val="00C960A4"/>
    <w:rsid w:val="00CA0190"/>
    <w:rsid w:val="00CA2FF8"/>
    <w:rsid w:val="00CA3537"/>
    <w:rsid w:val="00CA6B02"/>
    <w:rsid w:val="00CB1C1A"/>
    <w:rsid w:val="00CB46F0"/>
    <w:rsid w:val="00CB4C5F"/>
    <w:rsid w:val="00CB5397"/>
    <w:rsid w:val="00CC0532"/>
    <w:rsid w:val="00CC07F4"/>
    <w:rsid w:val="00CC7C0F"/>
    <w:rsid w:val="00CD3B5B"/>
    <w:rsid w:val="00CD67EF"/>
    <w:rsid w:val="00CE1D37"/>
    <w:rsid w:val="00CE4636"/>
    <w:rsid w:val="00CF023A"/>
    <w:rsid w:val="00CF187E"/>
    <w:rsid w:val="00CF29D8"/>
    <w:rsid w:val="00CF552D"/>
    <w:rsid w:val="00CF60C1"/>
    <w:rsid w:val="00CF693A"/>
    <w:rsid w:val="00D01FCA"/>
    <w:rsid w:val="00D02A98"/>
    <w:rsid w:val="00D02E37"/>
    <w:rsid w:val="00D0617A"/>
    <w:rsid w:val="00D11FF5"/>
    <w:rsid w:val="00D13B25"/>
    <w:rsid w:val="00D14287"/>
    <w:rsid w:val="00D15711"/>
    <w:rsid w:val="00D161EB"/>
    <w:rsid w:val="00D2046B"/>
    <w:rsid w:val="00D21086"/>
    <w:rsid w:val="00D21FF6"/>
    <w:rsid w:val="00D2319F"/>
    <w:rsid w:val="00D244A0"/>
    <w:rsid w:val="00D256B8"/>
    <w:rsid w:val="00D277D7"/>
    <w:rsid w:val="00D307F1"/>
    <w:rsid w:val="00D30A90"/>
    <w:rsid w:val="00D3125B"/>
    <w:rsid w:val="00D33459"/>
    <w:rsid w:val="00D36FF2"/>
    <w:rsid w:val="00D3785C"/>
    <w:rsid w:val="00D406C4"/>
    <w:rsid w:val="00D4288A"/>
    <w:rsid w:val="00D42A22"/>
    <w:rsid w:val="00D43B0D"/>
    <w:rsid w:val="00D43E3E"/>
    <w:rsid w:val="00D456E3"/>
    <w:rsid w:val="00D45D13"/>
    <w:rsid w:val="00D47CC8"/>
    <w:rsid w:val="00D50C5E"/>
    <w:rsid w:val="00D50E93"/>
    <w:rsid w:val="00D5294F"/>
    <w:rsid w:val="00D5364E"/>
    <w:rsid w:val="00D5413C"/>
    <w:rsid w:val="00D54BD5"/>
    <w:rsid w:val="00D563DD"/>
    <w:rsid w:val="00D5696A"/>
    <w:rsid w:val="00D569A9"/>
    <w:rsid w:val="00D61F29"/>
    <w:rsid w:val="00D620FC"/>
    <w:rsid w:val="00D65FAE"/>
    <w:rsid w:val="00D66E2B"/>
    <w:rsid w:val="00D67B2B"/>
    <w:rsid w:val="00D72557"/>
    <w:rsid w:val="00D733C4"/>
    <w:rsid w:val="00D735CE"/>
    <w:rsid w:val="00D75DED"/>
    <w:rsid w:val="00D76EE4"/>
    <w:rsid w:val="00D806C1"/>
    <w:rsid w:val="00D80FF3"/>
    <w:rsid w:val="00D8110C"/>
    <w:rsid w:val="00D8166E"/>
    <w:rsid w:val="00D91E4F"/>
    <w:rsid w:val="00D929B6"/>
    <w:rsid w:val="00D93820"/>
    <w:rsid w:val="00D93954"/>
    <w:rsid w:val="00D966E0"/>
    <w:rsid w:val="00DA1298"/>
    <w:rsid w:val="00DA15BC"/>
    <w:rsid w:val="00DA4091"/>
    <w:rsid w:val="00DA4A56"/>
    <w:rsid w:val="00DB1FE9"/>
    <w:rsid w:val="00DB41F7"/>
    <w:rsid w:val="00DB4709"/>
    <w:rsid w:val="00DB5619"/>
    <w:rsid w:val="00DB5D6F"/>
    <w:rsid w:val="00DB6563"/>
    <w:rsid w:val="00DC2017"/>
    <w:rsid w:val="00DC25BF"/>
    <w:rsid w:val="00DC413F"/>
    <w:rsid w:val="00DC50C5"/>
    <w:rsid w:val="00DC7644"/>
    <w:rsid w:val="00DC7CA6"/>
    <w:rsid w:val="00DD3A38"/>
    <w:rsid w:val="00DD6D58"/>
    <w:rsid w:val="00DE0C78"/>
    <w:rsid w:val="00DE2573"/>
    <w:rsid w:val="00DE27E3"/>
    <w:rsid w:val="00DE30F7"/>
    <w:rsid w:val="00DE4061"/>
    <w:rsid w:val="00DE47B6"/>
    <w:rsid w:val="00DF0A47"/>
    <w:rsid w:val="00E00B8C"/>
    <w:rsid w:val="00E03482"/>
    <w:rsid w:val="00E04718"/>
    <w:rsid w:val="00E07E96"/>
    <w:rsid w:val="00E11139"/>
    <w:rsid w:val="00E153CA"/>
    <w:rsid w:val="00E157BD"/>
    <w:rsid w:val="00E170D2"/>
    <w:rsid w:val="00E21BCA"/>
    <w:rsid w:val="00E2201E"/>
    <w:rsid w:val="00E27960"/>
    <w:rsid w:val="00E3242E"/>
    <w:rsid w:val="00E32C4C"/>
    <w:rsid w:val="00E33222"/>
    <w:rsid w:val="00E36887"/>
    <w:rsid w:val="00E37B4B"/>
    <w:rsid w:val="00E41E3C"/>
    <w:rsid w:val="00E43490"/>
    <w:rsid w:val="00E45C39"/>
    <w:rsid w:val="00E475B4"/>
    <w:rsid w:val="00E47AD7"/>
    <w:rsid w:val="00E50208"/>
    <w:rsid w:val="00E50EEF"/>
    <w:rsid w:val="00E52135"/>
    <w:rsid w:val="00E52344"/>
    <w:rsid w:val="00E52AE1"/>
    <w:rsid w:val="00E52AF8"/>
    <w:rsid w:val="00E56162"/>
    <w:rsid w:val="00E60229"/>
    <w:rsid w:val="00E60A18"/>
    <w:rsid w:val="00E6203A"/>
    <w:rsid w:val="00E624F9"/>
    <w:rsid w:val="00E64732"/>
    <w:rsid w:val="00E64DCB"/>
    <w:rsid w:val="00E65147"/>
    <w:rsid w:val="00E65187"/>
    <w:rsid w:val="00E710B5"/>
    <w:rsid w:val="00E749D6"/>
    <w:rsid w:val="00E74EAA"/>
    <w:rsid w:val="00E74EDB"/>
    <w:rsid w:val="00E77F34"/>
    <w:rsid w:val="00E800CB"/>
    <w:rsid w:val="00E80A58"/>
    <w:rsid w:val="00E81591"/>
    <w:rsid w:val="00E85A2F"/>
    <w:rsid w:val="00E85BA1"/>
    <w:rsid w:val="00E874AB"/>
    <w:rsid w:val="00E878E8"/>
    <w:rsid w:val="00E87CB6"/>
    <w:rsid w:val="00E91212"/>
    <w:rsid w:val="00E917D6"/>
    <w:rsid w:val="00E9237C"/>
    <w:rsid w:val="00E96FC9"/>
    <w:rsid w:val="00EA00ED"/>
    <w:rsid w:val="00EA09C7"/>
    <w:rsid w:val="00EA0C21"/>
    <w:rsid w:val="00EA173F"/>
    <w:rsid w:val="00EA28C4"/>
    <w:rsid w:val="00EA3838"/>
    <w:rsid w:val="00EA3CE5"/>
    <w:rsid w:val="00EA63D0"/>
    <w:rsid w:val="00EA7790"/>
    <w:rsid w:val="00EB02CB"/>
    <w:rsid w:val="00EB1C0D"/>
    <w:rsid w:val="00EB233B"/>
    <w:rsid w:val="00EB2372"/>
    <w:rsid w:val="00EB3EA7"/>
    <w:rsid w:val="00EB487B"/>
    <w:rsid w:val="00EB7999"/>
    <w:rsid w:val="00EB7E41"/>
    <w:rsid w:val="00EC09E1"/>
    <w:rsid w:val="00EC0A34"/>
    <w:rsid w:val="00EC0A4F"/>
    <w:rsid w:val="00EC1B42"/>
    <w:rsid w:val="00EC3C91"/>
    <w:rsid w:val="00EC68E0"/>
    <w:rsid w:val="00EC7A5E"/>
    <w:rsid w:val="00ED0E94"/>
    <w:rsid w:val="00ED296F"/>
    <w:rsid w:val="00ED4A7A"/>
    <w:rsid w:val="00ED5370"/>
    <w:rsid w:val="00EE0010"/>
    <w:rsid w:val="00EE2328"/>
    <w:rsid w:val="00EE3798"/>
    <w:rsid w:val="00EE4ADD"/>
    <w:rsid w:val="00EE4D88"/>
    <w:rsid w:val="00EE62FD"/>
    <w:rsid w:val="00EE63E4"/>
    <w:rsid w:val="00EE6434"/>
    <w:rsid w:val="00EE6703"/>
    <w:rsid w:val="00EF0159"/>
    <w:rsid w:val="00EF08F7"/>
    <w:rsid w:val="00EF0DF0"/>
    <w:rsid w:val="00EF797C"/>
    <w:rsid w:val="00EF7D64"/>
    <w:rsid w:val="00F038D0"/>
    <w:rsid w:val="00F067A5"/>
    <w:rsid w:val="00F06BED"/>
    <w:rsid w:val="00F11A14"/>
    <w:rsid w:val="00F12AA2"/>
    <w:rsid w:val="00F13E9E"/>
    <w:rsid w:val="00F156F8"/>
    <w:rsid w:val="00F16A64"/>
    <w:rsid w:val="00F21EBB"/>
    <w:rsid w:val="00F2536F"/>
    <w:rsid w:val="00F2695F"/>
    <w:rsid w:val="00F26AAC"/>
    <w:rsid w:val="00F26AAE"/>
    <w:rsid w:val="00F273F1"/>
    <w:rsid w:val="00F279AE"/>
    <w:rsid w:val="00F30054"/>
    <w:rsid w:val="00F300DF"/>
    <w:rsid w:val="00F31D76"/>
    <w:rsid w:val="00F330F8"/>
    <w:rsid w:val="00F373D2"/>
    <w:rsid w:val="00F413D1"/>
    <w:rsid w:val="00F4248C"/>
    <w:rsid w:val="00F429AF"/>
    <w:rsid w:val="00F435C3"/>
    <w:rsid w:val="00F4701B"/>
    <w:rsid w:val="00F50FBA"/>
    <w:rsid w:val="00F523DD"/>
    <w:rsid w:val="00F54A13"/>
    <w:rsid w:val="00F561BE"/>
    <w:rsid w:val="00F60413"/>
    <w:rsid w:val="00F61A20"/>
    <w:rsid w:val="00F621E3"/>
    <w:rsid w:val="00F62373"/>
    <w:rsid w:val="00F623B0"/>
    <w:rsid w:val="00F63908"/>
    <w:rsid w:val="00F63BBB"/>
    <w:rsid w:val="00F6487B"/>
    <w:rsid w:val="00F6667F"/>
    <w:rsid w:val="00F71CCF"/>
    <w:rsid w:val="00F73F0D"/>
    <w:rsid w:val="00F76173"/>
    <w:rsid w:val="00F769E4"/>
    <w:rsid w:val="00F76F12"/>
    <w:rsid w:val="00F803B6"/>
    <w:rsid w:val="00F82174"/>
    <w:rsid w:val="00F84A4A"/>
    <w:rsid w:val="00F90816"/>
    <w:rsid w:val="00F91302"/>
    <w:rsid w:val="00F92D86"/>
    <w:rsid w:val="00F95A18"/>
    <w:rsid w:val="00F9655C"/>
    <w:rsid w:val="00FA0757"/>
    <w:rsid w:val="00FA113B"/>
    <w:rsid w:val="00FA1607"/>
    <w:rsid w:val="00FA37F9"/>
    <w:rsid w:val="00FA4A8B"/>
    <w:rsid w:val="00FA5ABE"/>
    <w:rsid w:val="00FB1314"/>
    <w:rsid w:val="00FB2A36"/>
    <w:rsid w:val="00FB390A"/>
    <w:rsid w:val="00FB4AAF"/>
    <w:rsid w:val="00FB6556"/>
    <w:rsid w:val="00FB6A81"/>
    <w:rsid w:val="00FC10F4"/>
    <w:rsid w:val="00FC2467"/>
    <w:rsid w:val="00FC4767"/>
    <w:rsid w:val="00FC47C7"/>
    <w:rsid w:val="00FC557D"/>
    <w:rsid w:val="00FC5914"/>
    <w:rsid w:val="00FC5F90"/>
    <w:rsid w:val="00FC65C4"/>
    <w:rsid w:val="00FC6AC0"/>
    <w:rsid w:val="00FC71F8"/>
    <w:rsid w:val="00FD08A4"/>
    <w:rsid w:val="00FD0E47"/>
    <w:rsid w:val="00FD2DE6"/>
    <w:rsid w:val="00FD5374"/>
    <w:rsid w:val="00FD5820"/>
    <w:rsid w:val="00FD7044"/>
    <w:rsid w:val="00FE12C0"/>
    <w:rsid w:val="00FE3694"/>
    <w:rsid w:val="00FE3B05"/>
    <w:rsid w:val="00FE3F39"/>
    <w:rsid w:val="00FE4B76"/>
    <w:rsid w:val="00FE72EF"/>
    <w:rsid w:val="00FF19DB"/>
    <w:rsid w:val="00FF1FA7"/>
    <w:rsid w:val="00FF3100"/>
    <w:rsid w:val="00FF440B"/>
    <w:rsid w:val="00FF461E"/>
    <w:rsid w:val="00FF4B44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4E536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23D"/>
    <w:pPr>
      <w:spacing w:before="120"/>
    </w:pPr>
    <w:rPr>
      <w:sz w:val="24"/>
    </w:rPr>
  </w:style>
  <w:style w:type="paragraph" w:styleId="Nadpis1">
    <w:name w:val="heading 1"/>
    <w:basedOn w:val="Normln"/>
    <w:next w:val="Normln"/>
    <w:qFormat/>
    <w:rsid w:val="00D42A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54B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42A22"/>
    <w:pPr>
      <w:spacing w:before="220"/>
      <w:ind w:firstLine="709"/>
      <w:jc w:val="both"/>
    </w:pPr>
    <w:rPr>
      <w:noProof/>
    </w:rPr>
  </w:style>
  <w:style w:type="paragraph" w:customStyle="1" w:styleId="CNB-odstavec">
    <w:name w:val="CNB-odstavec"/>
    <w:basedOn w:val="Normln"/>
    <w:autoRedefine/>
    <w:rsid w:val="00D42A22"/>
    <w:pPr>
      <w:keepNext/>
      <w:keepLines/>
      <w:spacing w:before="240" w:after="60"/>
      <w:jc w:val="both"/>
    </w:pPr>
  </w:style>
  <w:style w:type="paragraph" w:customStyle="1" w:styleId="CNB-radka">
    <w:name w:val="CNB-radka"/>
    <w:basedOn w:val="Normln"/>
    <w:rsid w:val="00D42A22"/>
    <w:rPr>
      <w:noProof/>
    </w:rPr>
  </w:style>
  <w:style w:type="paragraph" w:customStyle="1" w:styleId="CNB-hlavaA">
    <w:name w:val="CNB-hlava A"/>
    <w:basedOn w:val="Normln"/>
    <w:rsid w:val="00D42A22"/>
    <w:pPr>
      <w:spacing w:after="80"/>
    </w:pPr>
    <w:rPr>
      <w:noProof/>
      <w:color w:val="999999"/>
      <w:sz w:val="48"/>
      <w:szCs w:val="48"/>
    </w:rPr>
  </w:style>
  <w:style w:type="paragraph" w:customStyle="1" w:styleId="Nadpis">
    <w:name w:val="Nadpis"/>
    <w:basedOn w:val="Nadpis1"/>
    <w:rsid w:val="00D42A22"/>
    <w:pPr>
      <w:numPr>
        <w:numId w:val="1"/>
      </w:numPr>
      <w:spacing w:before="0" w:after="0"/>
    </w:pPr>
    <w:rPr>
      <w:rFonts w:ascii="Times New Roman" w:hAnsi="Times New Roman"/>
      <w:bCs w:val="0"/>
      <w:caps/>
      <w:kern w:val="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">
    <w:name w:val="norm"/>
    <w:basedOn w:val="Normln"/>
    <w:rsid w:val="00D42A22"/>
    <w:pPr>
      <w:tabs>
        <w:tab w:val="left" w:pos="567"/>
        <w:tab w:val="left" w:pos="1134"/>
        <w:tab w:val="right" w:pos="9072"/>
        <w:tab w:val="right" w:pos="9356"/>
      </w:tabs>
      <w:jc w:val="both"/>
    </w:pPr>
  </w:style>
  <w:style w:type="character" w:customStyle="1" w:styleId="CNB-hlavaAChar">
    <w:name w:val="CNB-hlava A Char"/>
    <w:rsid w:val="00D42A22"/>
    <w:rPr>
      <w:noProof/>
      <w:color w:val="999999"/>
      <w:sz w:val="48"/>
      <w:szCs w:val="48"/>
      <w:lang w:val="cs-CZ" w:eastAsia="cs-CZ" w:bidi="ar-SA"/>
    </w:rPr>
  </w:style>
  <w:style w:type="character" w:customStyle="1" w:styleId="CNB-poznamkaChar">
    <w:name w:val="CNB-poznamka Char"/>
    <w:rsid w:val="00D42A22"/>
    <w:rPr>
      <w:noProof/>
      <w:sz w:val="16"/>
      <w:szCs w:val="16"/>
      <w:lang w:val="cs-CZ" w:eastAsia="cs-CZ" w:bidi="ar-SA"/>
    </w:rPr>
  </w:style>
  <w:style w:type="table" w:styleId="Mkatabulky">
    <w:name w:val="Table Grid"/>
    <w:basedOn w:val="Normlntabulka"/>
    <w:rsid w:val="00BA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4073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20"/>
      <w:lang w:val="en-US"/>
    </w:rPr>
  </w:style>
  <w:style w:type="character" w:styleId="Hypertextovodkaz">
    <w:name w:val="Hyperlink"/>
    <w:rsid w:val="00840832"/>
    <w:rPr>
      <w:color w:val="0000FF"/>
      <w:u w:val="single"/>
    </w:rPr>
  </w:style>
  <w:style w:type="character" w:styleId="Odkaznakoment">
    <w:name w:val="annotation reference"/>
    <w:rsid w:val="009122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229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1229B"/>
  </w:style>
  <w:style w:type="paragraph" w:styleId="Pedmtkomente">
    <w:name w:val="annotation subject"/>
    <w:basedOn w:val="Textkomente"/>
    <w:next w:val="Textkomente"/>
    <w:link w:val="PedmtkomenteChar"/>
    <w:rsid w:val="0091229B"/>
    <w:rPr>
      <w:b/>
      <w:bCs/>
    </w:rPr>
  </w:style>
  <w:style w:type="character" w:customStyle="1" w:styleId="PedmtkomenteChar">
    <w:name w:val="Předmět komentáře Char"/>
    <w:link w:val="Pedmtkomente"/>
    <w:rsid w:val="0091229B"/>
    <w:rPr>
      <w:b/>
      <w:bCs/>
    </w:rPr>
  </w:style>
  <w:style w:type="paragraph" w:styleId="Textbubliny">
    <w:name w:val="Balloon Text"/>
    <w:basedOn w:val="Normln"/>
    <w:link w:val="TextbublinyChar"/>
    <w:rsid w:val="0091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29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125A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5AB5"/>
    <w:rPr>
      <w:sz w:val="24"/>
    </w:rPr>
  </w:style>
  <w:style w:type="character" w:styleId="slostrnky">
    <w:name w:val="page number"/>
    <w:rsid w:val="00125AB5"/>
    <w:rPr>
      <w:rFonts w:ascii="Times New Roman" w:hAnsi="Times New Roman" w:cs="Times New Roman"/>
      <w:sz w:val="16"/>
    </w:rPr>
  </w:style>
  <w:style w:type="paragraph" w:styleId="Odstavecseseznamem">
    <w:name w:val="List Paragraph"/>
    <w:basedOn w:val="Normln"/>
    <w:uiPriority w:val="34"/>
    <w:qFormat/>
    <w:rsid w:val="003D690D"/>
    <w:pPr>
      <w:ind w:left="708"/>
    </w:pPr>
  </w:style>
  <w:style w:type="paragraph" w:styleId="Nzev">
    <w:name w:val="Title"/>
    <w:basedOn w:val="Normln"/>
    <w:link w:val="NzevChar"/>
    <w:qFormat/>
    <w:rsid w:val="00831E08"/>
    <w:pPr>
      <w:keepLines/>
      <w:spacing w:before="60"/>
      <w:jc w:val="center"/>
    </w:pPr>
    <w:rPr>
      <w:b/>
      <w:sz w:val="36"/>
    </w:rPr>
  </w:style>
  <w:style w:type="character" w:customStyle="1" w:styleId="NzevChar">
    <w:name w:val="Název Char"/>
    <w:link w:val="Nzev"/>
    <w:rsid w:val="00831E08"/>
    <w:rPr>
      <w:b/>
      <w:sz w:val="36"/>
    </w:rPr>
  </w:style>
  <w:style w:type="paragraph" w:styleId="Normlnweb">
    <w:name w:val="Normal (Web)"/>
    <w:basedOn w:val="Normln"/>
    <w:uiPriority w:val="99"/>
    <w:unhideWhenUsed/>
    <w:rsid w:val="00D93954"/>
    <w:pPr>
      <w:spacing w:before="100" w:beforeAutospacing="1" w:after="100" w:afterAutospacing="1"/>
    </w:pPr>
    <w:rPr>
      <w:szCs w:val="24"/>
    </w:rPr>
  </w:style>
  <w:style w:type="character" w:customStyle="1" w:styleId="x1zc1">
    <w:name w:val="x1zc1"/>
    <w:basedOn w:val="Standardnpsmoodstavce"/>
    <w:rsid w:val="007E4D91"/>
    <w:rPr>
      <w:rFonts w:ascii="Verdana" w:hAnsi="Verdana" w:hint="default"/>
    </w:rPr>
  </w:style>
  <w:style w:type="character" w:styleId="Sledovanodkaz">
    <w:name w:val="FollowedHyperlink"/>
    <w:basedOn w:val="Standardnpsmoodstavce"/>
    <w:semiHidden/>
    <w:unhideWhenUsed/>
    <w:rsid w:val="005F1822"/>
    <w:rPr>
      <w:color w:val="800080" w:themeColor="followedHyperlink"/>
      <w:u w:val="single"/>
    </w:rPr>
  </w:style>
  <w:style w:type="paragraph" w:customStyle="1" w:styleId="Default">
    <w:name w:val="Default"/>
    <w:rsid w:val="00187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75BD7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75BD7"/>
    <w:rPr>
      <w:rFonts w:ascii="EUAlbertina" w:hAnsi="EUAlbertina" w:cs="Times New Roman"/>
      <w:color w:val="auto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06C4"/>
    <w:pPr>
      <w:spacing w:before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06C4"/>
    <w:rPr>
      <w:rFonts w:ascii="Calibri" w:eastAsiaTheme="minorHAnsi" w:hAnsi="Calibri" w:cs="Consolas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435B2D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B54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aliases w:val="ZápatíDokumentu"/>
    <w:link w:val="BezmezerChar"/>
    <w:uiPriority w:val="1"/>
    <w:qFormat/>
    <w:rsid w:val="00B54B15"/>
    <w:rPr>
      <w:rFonts w:eastAsiaTheme="minorEastAsia" w:cstheme="minorBidi"/>
      <w:szCs w:val="22"/>
    </w:rPr>
  </w:style>
  <w:style w:type="character" w:customStyle="1" w:styleId="BezmezerChar">
    <w:name w:val="Bez mezer Char"/>
    <w:aliases w:val="ZápatíDokumentu Char"/>
    <w:basedOn w:val="Standardnpsmoodstavce"/>
    <w:link w:val="Bezmezer"/>
    <w:uiPriority w:val="1"/>
    <w:rsid w:val="00B54B15"/>
    <w:rPr>
      <w:rFonts w:eastAsiaTheme="minorEastAsia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54B15"/>
    <w:rPr>
      <w:rFonts w:ascii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23D"/>
    <w:pPr>
      <w:spacing w:before="120"/>
    </w:pPr>
    <w:rPr>
      <w:sz w:val="24"/>
    </w:rPr>
  </w:style>
  <w:style w:type="paragraph" w:styleId="Nadpis1">
    <w:name w:val="heading 1"/>
    <w:basedOn w:val="Normln"/>
    <w:next w:val="Normln"/>
    <w:qFormat/>
    <w:rsid w:val="00D42A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54B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42A22"/>
    <w:pPr>
      <w:spacing w:before="220"/>
      <w:ind w:firstLine="709"/>
      <w:jc w:val="both"/>
    </w:pPr>
    <w:rPr>
      <w:noProof/>
    </w:rPr>
  </w:style>
  <w:style w:type="paragraph" w:customStyle="1" w:styleId="CNB-odstavec">
    <w:name w:val="CNB-odstavec"/>
    <w:basedOn w:val="Normln"/>
    <w:autoRedefine/>
    <w:rsid w:val="00D42A22"/>
    <w:pPr>
      <w:keepNext/>
      <w:keepLines/>
      <w:spacing w:before="240" w:after="60"/>
      <w:jc w:val="both"/>
    </w:pPr>
  </w:style>
  <w:style w:type="paragraph" w:customStyle="1" w:styleId="CNB-radka">
    <w:name w:val="CNB-radka"/>
    <w:basedOn w:val="Normln"/>
    <w:rsid w:val="00D42A22"/>
    <w:rPr>
      <w:noProof/>
    </w:rPr>
  </w:style>
  <w:style w:type="paragraph" w:customStyle="1" w:styleId="CNB-hlavaA">
    <w:name w:val="CNB-hlava A"/>
    <w:basedOn w:val="Normln"/>
    <w:rsid w:val="00D42A22"/>
    <w:pPr>
      <w:spacing w:after="80"/>
    </w:pPr>
    <w:rPr>
      <w:noProof/>
      <w:color w:val="999999"/>
      <w:sz w:val="48"/>
      <w:szCs w:val="48"/>
    </w:rPr>
  </w:style>
  <w:style w:type="paragraph" w:customStyle="1" w:styleId="Nadpis">
    <w:name w:val="Nadpis"/>
    <w:basedOn w:val="Nadpis1"/>
    <w:rsid w:val="00D42A22"/>
    <w:pPr>
      <w:numPr>
        <w:numId w:val="1"/>
      </w:numPr>
      <w:spacing w:before="0" w:after="0"/>
    </w:pPr>
    <w:rPr>
      <w:rFonts w:ascii="Times New Roman" w:hAnsi="Times New Roman"/>
      <w:bCs w:val="0"/>
      <w:caps/>
      <w:kern w:val="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">
    <w:name w:val="norm"/>
    <w:basedOn w:val="Normln"/>
    <w:rsid w:val="00D42A22"/>
    <w:pPr>
      <w:tabs>
        <w:tab w:val="left" w:pos="567"/>
        <w:tab w:val="left" w:pos="1134"/>
        <w:tab w:val="right" w:pos="9072"/>
        <w:tab w:val="right" w:pos="9356"/>
      </w:tabs>
      <w:jc w:val="both"/>
    </w:pPr>
  </w:style>
  <w:style w:type="character" w:customStyle="1" w:styleId="CNB-hlavaAChar">
    <w:name w:val="CNB-hlava A Char"/>
    <w:rsid w:val="00D42A22"/>
    <w:rPr>
      <w:noProof/>
      <w:color w:val="999999"/>
      <w:sz w:val="48"/>
      <w:szCs w:val="48"/>
      <w:lang w:val="cs-CZ" w:eastAsia="cs-CZ" w:bidi="ar-SA"/>
    </w:rPr>
  </w:style>
  <w:style w:type="character" w:customStyle="1" w:styleId="CNB-poznamkaChar">
    <w:name w:val="CNB-poznamka Char"/>
    <w:rsid w:val="00D42A22"/>
    <w:rPr>
      <w:noProof/>
      <w:sz w:val="16"/>
      <w:szCs w:val="16"/>
      <w:lang w:val="cs-CZ" w:eastAsia="cs-CZ" w:bidi="ar-SA"/>
    </w:rPr>
  </w:style>
  <w:style w:type="table" w:styleId="Mkatabulky">
    <w:name w:val="Table Grid"/>
    <w:basedOn w:val="Normlntabulka"/>
    <w:rsid w:val="00BA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4073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20"/>
      <w:lang w:val="en-US"/>
    </w:rPr>
  </w:style>
  <w:style w:type="character" w:styleId="Hypertextovodkaz">
    <w:name w:val="Hyperlink"/>
    <w:rsid w:val="00840832"/>
    <w:rPr>
      <w:color w:val="0000FF"/>
      <w:u w:val="single"/>
    </w:rPr>
  </w:style>
  <w:style w:type="character" w:styleId="Odkaznakoment">
    <w:name w:val="annotation reference"/>
    <w:rsid w:val="009122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229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1229B"/>
  </w:style>
  <w:style w:type="paragraph" w:styleId="Pedmtkomente">
    <w:name w:val="annotation subject"/>
    <w:basedOn w:val="Textkomente"/>
    <w:next w:val="Textkomente"/>
    <w:link w:val="PedmtkomenteChar"/>
    <w:rsid w:val="0091229B"/>
    <w:rPr>
      <w:b/>
      <w:bCs/>
    </w:rPr>
  </w:style>
  <w:style w:type="character" w:customStyle="1" w:styleId="PedmtkomenteChar">
    <w:name w:val="Předmět komentáře Char"/>
    <w:link w:val="Pedmtkomente"/>
    <w:rsid w:val="0091229B"/>
    <w:rPr>
      <w:b/>
      <w:bCs/>
    </w:rPr>
  </w:style>
  <w:style w:type="paragraph" w:styleId="Textbubliny">
    <w:name w:val="Balloon Text"/>
    <w:basedOn w:val="Normln"/>
    <w:link w:val="TextbublinyChar"/>
    <w:rsid w:val="0091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29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125A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5AB5"/>
    <w:rPr>
      <w:sz w:val="24"/>
    </w:rPr>
  </w:style>
  <w:style w:type="character" w:styleId="slostrnky">
    <w:name w:val="page number"/>
    <w:rsid w:val="00125AB5"/>
    <w:rPr>
      <w:rFonts w:ascii="Times New Roman" w:hAnsi="Times New Roman" w:cs="Times New Roman"/>
      <w:sz w:val="16"/>
    </w:rPr>
  </w:style>
  <w:style w:type="paragraph" w:styleId="Odstavecseseznamem">
    <w:name w:val="List Paragraph"/>
    <w:basedOn w:val="Normln"/>
    <w:uiPriority w:val="34"/>
    <w:qFormat/>
    <w:rsid w:val="003D690D"/>
    <w:pPr>
      <w:ind w:left="708"/>
    </w:pPr>
  </w:style>
  <w:style w:type="paragraph" w:styleId="Nzev">
    <w:name w:val="Title"/>
    <w:basedOn w:val="Normln"/>
    <w:link w:val="NzevChar"/>
    <w:qFormat/>
    <w:rsid w:val="00831E08"/>
    <w:pPr>
      <w:keepLines/>
      <w:spacing w:before="60"/>
      <w:jc w:val="center"/>
    </w:pPr>
    <w:rPr>
      <w:b/>
      <w:sz w:val="36"/>
    </w:rPr>
  </w:style>
  <w:style w:type="character" w:customStyle="1" w:styleId="NzevChar">
    <w:name w:val="Název Char"/>
    <w:link w:val="Nzev"/>
    <w:rsid w:val="00831E08"/>
    <w:rPr>
      <w:b/>
      <w:sz w:val="36"/>
    </w:rPr>
  </w:style>
  <w:style w:type="paragraph" w:styleId="Normlnweb">
    <w:name w:val="Normal (Web)"/>
    <w:basedOn w:val="Normln"/>
    <w:uiPriority w:val="99"/>
    <w:unhideWhenUsed/>
    <w:rsid w:val="00D93954"/>
    <w:pPr>
      <w:spacing w:before="100" w:beforeAutospacing="1" w:after="100" w:afterAutospacing="1"/>
    </w:pPr>
    <w:rPr>
      <w:szCs w:val="24"/>
    </w:rPr>
  </w:style>
  <w:style w:type="character" w:customStyle="1" w:styleId="x1zc1">
    <w:name w:val="x1zc1"/>
    <w:basedOn w:val="Standardnpsmoodstavce"/>
    <w:rsid w:val="007E4D91"/>
    <w:rPr>
      <w:rFonts w:ascii="Verdana" w:hAnsi="Verdana" w:hint="default"/>
    </w:rPr>
  </w:style>
  <w:style w:type="character" w:styleId="Sledovanodkaz">
    <w:name w:val="FollowedHyperlink"/>
    <w:basedOn w:val="Standardnpsmoodstavce"/>
    <w:semiHidden/>
    <w:unhideWhenUsed/>
    <w:rsid w:val="005F1822"/>
    <w:rPr>
      <w:color w:val="800080" w:themeColor="followedHyperlink"/>
      <w:u w:val="single"/>
    </w:rPr>
  </w:style>
  <w:style w:type="paragraph" w:customStyle="1" w:styleId="Default">
    <w:name w:val="Default"/>
    <w:rsid w:val="00187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75BD7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75BD7"/>
    <w:rPr>
      <w:rFonts w:ascii="EUAlbertina" w:hAnsi="EUAlbertina" w:cs="Times New Roman"/>
      <w:color w:val="auto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06C4"/>
    <w:pPr>
      <w:spacing w:before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06C4"/>
    <w:rPr>
      <w:rFonts w:ascii="Calibri" w:eastAsiaTheme="minorHAnsi" w:hAnsi="Calibri" w:cs="Consolas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435B2D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B54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aliases w:val="ZápatíDokumentu"/>
    <w:link w:val="BezmezerChar"/>
    <w:uiPriority w:val="1"/>
    <w:qFormat/>
    <w:rsid w:val="00B54B15"/>
    <w:rPr>
      <w:rFonts w:eastAsiaTheme="minorEastAsia" w:cstheme="minorBidi"/>
      <w:szCs w:val="22"/>
    </w:rPr>
  </w:style>
  <w:style w:type="character" w:customStyle="1" w:styleId="BezmezerChar">
    <w:name w:val="Bez mezer Char"/>
    <w:aliases w:val="ZápatíDokumentu Char"/>
    <w:basedOn w:val="Standardnpsmoodstavce"/>
    <w:link w:val="Bezmezer"/>
    <w:uiPriority w:val="1"/>
    <w:rsid w:val="00B54B15"/>
    <w:rPr>
      <w:rFonts w:eastAsiaTheme="minorEastAsia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54B15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0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4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550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6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6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8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4D73D9-16C1-4CFC-B8EA-044C1C7C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1123</Words>
  <Characters>8833</Characters>
  <Application>Microsoft Office Word</Application>
  <DocSecurity>0</DocSecurity>
  <Lines>384</Lines>
  <Paragraphs>311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 povolené v platné metodice </vt:lpstr>
    </vt:vector>
  </TitlesOfParts>
  <Company>Česká národní banka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 povolené v platné metodice</dc:title>
  <dc:subject>Dokument pro TPS (jednání 15. 1. 2019)</dc:subject>
  <dc:creator>Kaplanová Michaela</dc:creator>
  <cp:lastModifiedBy>Diviš Jan</cp:lastModifiedBy>
  <cp:revision>2</cp:revision>
  <cp:lastPrinted>2019-01-11T07:58:00Z</cp:lastPrinted>
  <dcterms:created xsi:type="dcterms:W3CDTF">2019-01-31T09:27:00Z</dcterms:created>
  <dcterms:modified xsi:type="dcterms:W3CDTF">2019-01-31T09:27:00Z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-614134490</vt:i4>
  </property>
  <property fmtid="{D5CDD505-2E9C-101B-9397-08002B2CF9AE}" pid="4" name="_EmailSubject">
    <vt:lpwstr>MIFIR/MIFIR - zápis</vt:lpwstr>
  </property>
  <property fmtid="{D5CDD505-2E9C-101B-9397-08002B2CF9AE}" pid="5" name="_AuthorEmail">
    <vt:lpwstr>Bronislav.Smid@cnb.cz</vt:lpwstr>
  </property>
  <property fmtid="{D5CDD505-2E9C-101B-9397-08002B2CF9AE}" pid="6" name="_AuthorEmailDisplayName">
    <vt:lpwstr>Šmíd Bronislav</vt:lpwstr>
  </property>
  <property fmtid="{D5CDD505-2E9C-101B-9397-08002B2CF9AE}" pid="7" name="_PreviousAdHocReviewCycleID">
    <vt:i4>-1940831415</vt:i4>
  </property>
  <property fmtid="{D5CDD505-2E9C-101B-9397-08002B2CF9AE}" pid="8" name="_ReviewingToolsShownOnce">
    <vt:lpwstr/>
  </property>
</Properties>
</file>